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56" w:type="dxa"/>
        <w:tblInd w:w="55" w:type="dxa"/>
        <w:tblCellMar>
          <w:left w:w="0" w:type="dxa"/>
          <w:right w:w="0" w:type="dxa"/>
        </w:tblCellMar>
        <w:tblLook w:val="04A0" w:firstRow="1" w:lastRow="0" w:firstColumn="1" w:lastColumn="0" w:noHBand="0" w:noVBand="1"/>
      </w:tblPr>
      <w:tblGrid>
        <w:gridCol w:w="801"/>
        <w:gridCol w:w="992"/>
        <w:gridCol w:w="8363"/>
      </w:tblGrid>
      <w:tr w:rsidR="00B12936" w:rsidRPr="00B12936" w14:paraId="298AE7F1" w14:textId="77777777" w:rsidTr="00B12936">
        <w:trPr>
          <w:trHeight w:val="300"/>
        </w:trPr>
        <w:tc>
          <w:tcPr>
            <w:tcW w:w="10156" w:type="dxa"/>
            <w:gridSpan w:val="3"/>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CA00BB"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 </w:t>
            </w:r>
          </w:p>
        </w:tc>
      </w:tr>
      <w:tr w:rsidR="00B12936" w:rsidRPr="00B12936" w14:paraId="28F95C92"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0F0D281" w14:textId="77777777" w:rsidR="00B12936" w:rsidRPr="00B12936" w:rsidRDefault="00B12936">
            <w:pPr>
              <w:jc w:val="center"/>
              <w:rPr>
                <w:rFonts w:ascii="Calibri" w:hAnsi="Calibri"/>
                <w:b/>
                <w:bCs/>
                <w:color w:val="000000"/>
                <w:sz w:val="16"/>
                <w:szCs w:val="16"/>
              </w:rPr>
            </w:pPr>
            <w:r w:rsidRPr="00B12936">
              <w:rPr>
                <w:rFonts w:ascii="Calibri" w:hAnsi="Calibri"/>
                <w:b/>
                <w:bCs/>
                <w:color w:val="000000"/>
                <w:sz w:val="16"/>
                <w:szCs w:val="16"/>
              </w:rPr>
              <w:t>REVISÃO</w:t>
            </w:r>
          </w:p>
        </w:tc>
        <w:tc>
          <w:tcPr>
            <w:tcW w:w="992" w:type="dxa"/>
            <w:tcBorders>
              <w:top w:val="nil"/>
              <w:left w:val="nil"/>
              <w:bottom w:val="single" w:sz="4" w:space="0" w:color="auto"/>
              <w:right w:val="single" w:sz="4" w:space="0" w:color="auto"/>
            </w:tcBorders>
            <w:shd w:val="clear" w:color="auto" w:fill="auto"/>
            <w:noWrap/>
            <w:vAlign w:val="center"/>
            <w:hideMark/>
          </w:tcPr>
          <w:p w14:paraId="41C8836B" w14:textId="77777777" w:rsidR="00B12936" w:rsidRPr="00B12936" w:rsidRDefault="00B12936">
            <w:pPr>
              <w:jc w:val="center"/>
              <w:rPr>
                <w:rFonts w:ascii="Calibri" w:hAnsi="Calibri"/>
                <w:b/>
                <w:bCs/>
                <w:color w:val="000000"/>
                <w:sz w:val="16"/>
                <w:szCs w:val="16"/>
              </w:rPr>
            </w:pPr>
            <w:r w:rsidRPr="00B12936">
              <w:rPr>
                <w:rFonts w:ascii="Calibri" w:hAnsi="Calibri"/>
                <w:b/>
                <w:bCs/>
                <w:color w:val="000000"/>
                <w:sz w:val="16"/>
                <w:szCs w:val="16"/>
              </w:rPr>
              <w:t>DATA</w:t>
            </w:r>
          </w:p>
        </w:tc>
        <w:tc>
          <w:tcPr>
            <w:tcW w:w="8363" w:type="dxa"/>
            <w:tcBorders>
              <w:top w:val="nil"/>
              <w:left w:val="nil"/>
              <w:bottom w:val="single" w:sz="4" w:space="0" w:color="auto"/>
              <w:right w:val="single" w:sz="4" w:space="0" w:color="auto"/>
            </w:tcBorders>
            <w:shd w:val="clear" w:color="auto" w:fill="auto"/>
            <w:noWrap/>
            <w:vAlign w:val="center"/>
            <w:hideMark/>
          </w:tcPr>
          <w:p w14:paraId="44667092" w14:textId="77777777" w:rsidR="00B12936" w:rsidRPr="00B12936" w:rsidRDefault="00B12936">
            <w:pPr>
              <w:jc w:val="center"/>
              <w:rPr>
                <w:rFonts w:ascii="Calibri" w:hAnsi="Calibri"/>
                <w:b/>
                <w:bCs/>
                <w:color w:val="000000"/>
                <w:sz w:val="16"/>
                <w:szCs w:val="16"/>
              </w:rPr>
            </w:pPr>
            <w:r w:rsidRPr="00B12936">
              <w:rPr>
                <w:rFonts w:ascii="Calibri" w:hAnsi="Calibri"/>
                <w:b/>
                <w:bCs/>
                <w:color w:val="000000"/>
                <w:sz w:val="16"/>
                <w:szCs w:val="16"/>
              </w:rPr>
              <w:t>DESCRIÇÃO</w:t>
            </w:r>
          </w:p>
        </w:tc>
      </w:tr>
      <w:tr w:rsidR="00B12936" w:rsidRPr="00B12936" w14:paraId="60947369"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161041E"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01E7936C"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09/06/2016</w:t>
            </w:r>
          </w:p>
        </w:tc>
        <w:tc>
          <w:tcPr>
            <w:tcW w:w="8363" w:type="dxa"/>
            <w:tcBorders>
              <w:top w:val="nil"/>
              <w:left w:val="nil"/>
              <w:bottom w:val="single" w:sz="4" w:space="0" w:color="auto"/>
              <w:right w:val="single" w:sz="4" w:space="0" w:color="auto"/>
            </w:tcBorders>
            <w:shd w:val="clear" w:color="auto" w:fill="auto"/>
            <w:noWrap/>
            <w:vAlign w:val="center"/>
            <w:hideMark/>
          </w:tcPr>
          <w:p w14:paraId="2C0F4345"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Este documento substitui o MOS revisão 00</w:t>
            </w:r>
          </w:p>
        </w:tc>
      </w:tr>
      <w:tr w:rsidR="00B12936" w:rsidRPr="00B12936" w14:paraId="2CC82091"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1C5D52"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D34F099"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28/06/2016</w:t>
            </w:r>
          </w:p>
        </w:tc>
        <w:tc>
          <w:tcPr>
            <w:tcW w:w="8363" w:type="dxa"/>
            <w:tcBorders>
              <w:top w:val="nil"/>
              <w:left w:val="nil"/>
              <w:bottom w:val="single" w:sz="4" w:space="0" w:color="auto"/>
              <w:right w:val="single" w:sz="4" w:space="0" w:color="auto"/>
            </w:tcBorders>
            <w:shd w:val="clear" w:color="auto" w:fill="auto"/>
            <w:noWrap/>
            <w:vAlign w:val="center"/>
            <w:hideMark/>
          </w:tcPr>
          <w:p w14:paraId="22FF074F"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do item 7.6.2 e anexo 8.4</w:t>
            </w:r>
          </w:p>
        </w:tc>
      </w:tr>
      <w:tr w:rsidR="00B12936" w:rsidRPr="00B12936" w14:paraId="13D29387"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4961D5D"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5DF14596"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19/07/2016</w:t>
            </w:r>
          </w:p>
        </w:tc>
        <w:tc>
          <w:tcPr>
            <w:tcW w:w="8363" w:type="dxa"/>
            <w:tcBorders>
              <w:top w:val="nil"/>
              <w:left w:val="nil"/>
              <w:bottom w:val="single" w:sz="4" w:space="0" w:color="auto"/>
              <w:right w:val="single" w:sz="4" w:space="0" w:color="auto"/>
            </w:tcBorders>
            <w:shd w:val="clear" w:color="auto" w:fill="auto"/>
            <w:noWrap/>
            <w:vAlign w:val="center"/>
            <w:hideMark/>
          </w:tcPr>
          <w:p w14:paraId="0C076C4E"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Revisão do cálculo do IQF com peso maior no SGI para Auditoria VDA 6.3</w:t>
            </w:r>
          </w:p>
        </w:tc>
      </w:tr>
      <w:tr w:rsidR="00B12936" w:rsidRPr="00B12936" w14:paraId="308B7EFF"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0725572"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0D44C11F"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16/06/2018</w:t>
            </w:r>
          </w:p>
        </w:tc>
        <w:tc>
          <w:tcPr>
            <w:tcW w:w="8363" w:type="dxa"/>
            <w:tcBorders>
              <w:top w:val="nil"/>
              <w:left w:val="nil"/>
              <w:bottom w:val="single" w:sz="4" w:space="0" w:color="auto"/>
              <w:right w:val="single" w:sz="4" w:space="0" w:color="auto"/>
            </w:tcBorders>
            <w:shd w:val="clear" w:color="auto" w:fill="auto"/>
            <w:noWrap/>
            <w:vAlign w:val="center"/>
            <w:hideMark/>
          </w:tcPr>
          <w:p w14:paraId="21B17969"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Revisão do item 7.10 requisito especifico de Clientes</w:t>
            </w:r>
          </w:p>
        </w:tc>
      </w:tr>
      <w:tr w:rsidR="00B12936" w:rsidRPr="00B12936" w14:paraId="40286F44"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293CBE8"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2B028A3B"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16/06/2018</w:t>
            </w:r>
          </w:p>
        </w:tc>
        <w:tc>
          <w:tcPr>
            <w:tcW w:w="8363" w:type="dxa"/>
            <w:tcBorders>
              <w:top w:val="nil"/>
              <w:left w:val="nil"/>
              <w:bottom w:val="single" w:sz="4" w:space="0" w:color="auto"/>
              <w:right w:val="single" w:sz="4" w:space="0" w:color="auto"/>
            </w:tcBorders>
            <w:shd w:val="clear" w:color="auto" w:fill="auto"/>
            <w:noWrap/>
            <w:vAlign w:val="center"/>
            <w:hideMark/>
          </w:tcPr>
          <w:p w14:paraId="1B7DB228"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Revisão do item 7.2 revisão para validade de PPAP para provedores inativos</w:t>
            </w:r>
          </w:p>
        </w:tc>
      </w:tr>
      <w:tr w:rsidR="00B12936" w:rsidRPr="00B12936" w14:paraId="1704702A"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A414929"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65A09258"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16/06/2018</w:t>
            </w:r>
          </w:p>
        </w:tc>
        <w:tc>
          <w:tcPr>
            <w:tcW w:w="8363" w:type="dxa"/>
            <w:tcBorders>
              <w:top w:val="nil"/>
              <w:left w:val="nil"/>
              <w:bottom w:val="single" w:sz="4" w:space="0" w:color="auto"/>
              <w:right w:val="single" w:sz="4" w:space="0" w:color="auto"/>
            </w:tcBorders>
            <w:shd w:val="clear" w:color="auto" w:fill="auto"/>
            <w:noWrap/>
            <w:vAlign w:val="center"/>
            <w:hideMark/>
          </w:tcPr>
          <w:p w14:paraId="5C1B1BC0"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 xml:space="preserve">Alteração item 7.3 inspeção de Layout e testes funcionais, </w:t>
            </w:r>
            <w:proofErr w:type="spellStart"/>
            <w:r w:rsidRPr="00B12936">
              <w:rPr>
                <w:rFonts w:ascii="Calibri" w:hAnsi="Calibri"/>
                <w:color w:val="000000"/>
                <w:sz w:val="16"/>
                <w:szCs w:val="16"/>
              </w:rPr>
              <w:t>ressubmissão</w:t>
            </w:r>
            <w:proofErr w:type="spellEnd"/>
            <w:r w:rsidRPr="00B12936">
              <w:rPr>
                <w:rFonts w:ascii="Calibri" w:hAnsi="Calibri"/>
                <w:color w:val="000000"/>
                <w:sz w:val="16"/>
                <w:szCs w:val="16"/>
              </w:rPr>
              <w:t>.</w:t>
            </w:r>
          </w:p>
        </w:tc>
      </w:tr>
      <w:tr w:rsidR="00B12936" w:rsidRPr="00B12936" w14:paraId="050303BA"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04FC5D0"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F648C23"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15/08/2018</w:t>
            </w:r>
          </w:p>
        </w:tc>
        <w:tc>
          <w:tcPr>
            <w:tcW w:w="8363" w:type="dxa"/>
            <w:tcBorders>
              <w:top w:val="nil"/>
              <w:left w:val="nil"/>
              <w:bottom w:val="single" w:sz="4" w:space="0" w:color="auto"/>
              <w:right w:val="single" w:sz="4" w:space="0" w:color="auto"/>
            </w:tcBorders>
            <w:shd w:val="clear" w:color="auto" w:fill="auto"/>
            <w:noWrap/>
            <w:vAlign w:val="center"/>
            <w:hideMark/>
          </w:tcPr>
          <w:p w14:paraId="3F60F0CF"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Alteração de Auditoria de Análise Potencial de 7.6.2 para 5.1.1, inclusão de análise de riscos.</w:t>
            </w:r>
          </w:p>
        </w:tc>
      </w:tr>
      <w:tr w:rsidR="00B12936" w:rsidRPr="00B12936" w14:paraId="60419324"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FB2B7D5"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6643483C"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15/08/2018</w:t>
            </w:r>
          </w:p>
        </w:tc>
        <w:tc>
          <w:tcPr>
            <w:tcW w:w="8363" w:type="dxa"/>
            <w:tcBorders>
              <w:top w:val="nil"/>
              <w:left w:val="nil"/>
              <w:bottom w:val="single" w:sz="4" w:space="0" w:color="auto"/>
              <w:right w:val="single" w:sz="4" w:space="0" w:color="auto"/>
            </w:tcBorders>
            <w:shd w:val="clear" w:color="auto" w:fill="auto"/>
            <w:noWrap/>
            <w:vAlign w:val="center"/>
            <w:hideMark/>
          </w:tcPr>
          <w:p w14:paraId="3E37082E"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de observação no 6.1.1, prestadores de serviços de seleção e classificação, inclusão na lista de provedores.</w:t>
            </w:r>
          </w:p>
        </w:tc>
      </w:tr>
      <w:tr w:rsidR="00B12936" w:rsidRPr="00B12936" w14:paraId="3B561E3E"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EB6C264"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544C48E6"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15/08/2018</w:t>
            </w:r>
          </w:p>
        </w:tc>
        <w:tc>
          <w:tcPr>
            <w:tcW w:w="8363" w:type="dxa"/>
            <w:tcBorders>
              <w:top w:val="nil"/>
              <w:left w:val="nil"/>
              <w:bottom w:val="single" w:sz="4" w:space="0" w:color="auto"/>
              <w:right w:val="single" w:sz="4" w:space="0" w:color="auto"/>
            </w:tcBorders>
            <w:shd w:val="clear" w:color="auto" w:fill="auto"/>
            <w:noWrap/>
            <w:vAlign w:val="center"/>
            <w:hideMark/>
          </w:tcPr>
          <w:p w14:paraId="0D957FD7"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de Auditoria de segunda parte 7.6, auditoria de processos.</w:t>
            </w:r>
          </w:p>
        </w:tc>
      </w:tr>
      <w:tr w:rsidR="00B12936" w:rsidRPr="00B12936" w14:paraId="2FE9BD35"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1D300C5"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46D17403"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30/05/2019</w:t>
            </w:r>
          </w:p>
        </w:tc>
        <w:tc>
          <w:tcPr>
            <w:tcW w:w="8363" w:type="dxa"/>
            <w:tcBorders>
              <w:top w:val="nil"/>
              <w:left w:val="nil"/>
              <w:bottom w:val="single" w:sz="4" w:space="0" w:color="auto"/>
              <w:right w:val="single" w:sz="4" w:space="0" w:color="auto"/>
            </w:tcBorders>
            <w:shd w:val="clear" w:color="auto" w:fill="auto"/>
            <w:noWrap/>
            <w:vAlign w:val="center"/>
            <w:hideMark/>
          </w:tcPr>
          <w:p w14:paraId="6C5C6709"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de fornecedores de software parte 6.1</w:t>
            </w:r>
          </w:p>
        </w:tc>
      </w:tr>
      <w:tr w:rsidR="00B12936" w:rsidRPr="00B12936" w14:paraId="73816A18"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50C5453"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350BC53A"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08/06/2019</w:t>
            </w:r>
          </w:p>
        </w:tc>
        <w:tc>
          <w:tcPr>
            <w:tcW w:w="8363" w:type="dxa"/>
            <w:tcBorders>
              <w:top w:val="nil"/>
              <w:left w:val="nil"/>
              <w:bottom w:val="single" w:sz="4" w:space="0" w:color="auto"/>
              <w:right w:val="single" w:sz="4" w:space="0" w:color="auto"/>
            </w:tcBorders>
            <w:shd w:val="clear" w:color="auto" w:fill="auto"/>
            <w:noWrap/>
            <w:vAlign w:val="center"/>
            <w:hideMark/>
          </w:tcPr>
          <w:p w14:paraId="1F9A0A14"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meta de performance logística parte 6.1.3.8</w:t>
            </w:r>
          </w:p>
        </w:tc>
      </w:tr>
      <w:tr w:rsidR="00B12936" w:rsidRPr="00B12936" w14:paraId="0C191DDF"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6D009D6"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36163EF8"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30/10/2019</w:t>
            </w:r>
          </w:p>
        </w:tc>
        <w:tc>
          <w:tcPr>
            <w:tcW w:w="8363" w:type="dxa"/>
            <w:tcBorders>
              <w:top w:val="nil"/>
              <w:left w:val="nil"/>
              <w:bottom w:val="single" w:sz="4" w:space="0" w:color="auto"/>
              <w:right w:val="single" w:sz="4" w:space="0" w:color="auto"/>
            </w:tcBorders>
            <w:shd w:val="clear" w:color="auto" w:fill="auto"/>
            <w:noWrap/>
            <w:vAlign w:val="center"/>
            <w:hideMark/>
          </w:tcPr>
          <w:p w14:paraId="0E7A7CF9"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anexo 8 e 9, itens 7.2 (PPAP) e 7.9 (Meio Ambiente)</w:t>
            </w:r>
          </w:p>
        </w:tc>
      </w:tr>
      <w:tr w:rsidR="00B12936" w:rsidRPr="00B12936" w14:paraId="446FF474"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9BBD71"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03BF7232"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02/12/2019</w:t>
            </w:r>
          </w:p>
        </w:tc>
        <w:tc>
          <w:tcPr>
            <w:tcW w:w="8363" w:type="dxa"/>
            <w:tcBorders>
              <w:top w:val="nil"/>
              <w:left w:val="nil"/>
              <w:bottom w:val="single" w:sz="4" w:space="0" w:color="auto"/>
              <w:right w:val="single" w:sz="4" w:space="0" w:color="auto"/>
            </w:tcBorders>
            <w:shd w:val="clear" w:color="auto" w:fill="auto"/>
            <w:noWrap/>
            <w:vAlign w:val="center"/>
            <w:hideMark/>
          </w:tcPr>
          <w:p w14:paraId="628C88FB"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item 7.6, periodicidade das auditorias e definido plano de ação para classificação A, B e C.</w:t>
            </w:r>
          </w:p>
        </w:tc>
      </w:tr>
      <w:tr w:rsidR="00B12936" w:rsidRPr="00B12936" w14:paraId="5DD56821" w14:textId="77777777" w:rsidTr="00B12936">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601D5DE"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5F766350"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16/01/2020</w:t>
            </w:r>
          </w:p>
        </w:tc>
        <w:tc>
          <w:tcPr>
            <w:tcW w:w="8363" w:type="dxa"/>
            <w:tcBorders>
              <w:top w:val="nil"/>
              <w:left w:val="nil"/>
              <w:bottom w:val="single" w:sz="4" w:space="0" w:color="auto"/>
              <w:right w:val="single" w:sz="4" w:space="0" w:color="auto"/>
            </w:tcBorders>
            <w:shd w:val="clear" w:color="auto" w:fill="auto"/>
            <w:noWrap/>
            <w:vAlign w:val="center"/>
            <w:hideMark/>
          </w:tcPr>
          <w:p w14:paraId="5BCCE0B5"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Inclusão de nota da necessidade do SGQ dos fornecedores de itens DAF trabalharem conforme norma IATF 16949</w:t>
            </w:r>
          </w:p>
        </w:tc>
      </w:tr>
      <w:tr w:rsidR="00B12936" w:rsidRPr="00B12936" w14:paraId="5771D160" w14:textId="77777777" w:rsidTr="002840B0">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F0894CD"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67415C01"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16/01/2020</w:t>
            </w:r>
          </w:p>
        </w:tc>
        <w:tc>
          <w:tcPr>
            <w:tcW w:w="8363" w:type="dxa"/>
            <w:tcBorders>
              <w:top w:val="nil"/>
              <w:left w:val="nil"/>
              <w:bottom w:val="single" w:sz="4" w:space="0" w:color="auto"/>
              <w:right w:val="single" w:sz="4" w:space="0" w:color="auto"/>
            </w:tcBorders>
            <w:shd w:val="clear" w:color="auto" w:fill="auto"/>
            <w:noWrap/>
            <w:vAlign w:val="center"/>
            <w:hideMark/>
          </w:tcPr>
          <w:p w14:paraId="517382E8" w14:textId="77777777" w:rsidR="00B12936" w:rsidRPr="00B12936" w:rsidRDefault="00B12936">
            <w:pPr>
              <w:rPr>
                <w:rFonts w:ascii="Calibri" w:hAnsi="Calibri"/>
                <w:color w:val="000000"/>
                <w:sz w:val="16"/>
                <w:szCs w:val="16"/>
              </w:rPr>
            </w:pPr>
            <w:r w:rsidRPr="00B12936">
              <w:rPr>
                <w:rFonts w:ascii="Calibri" w:hAnsi="Calibri"/>
                <w:color w:val="000000"/>
                <w:sz w:val="16"/>
                <w:szCs w:val="16"/>
              </w:rPr>
              <w:t>Alterado texto que contempla a responsabilidade do setor de compras em enviar os relatórios de VDA 6.3 aos fornecedores</w:t>
            </w:r>
          </w:p>
        </w:tc>
      </w:tr>
      <w:tr w:rsidR="00B12936" w:rsidRPr="00B12936" w14:paraId="790E81CB"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3A93"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25E60E" w14:textId="77777777" w:rsidR="00B12936" w:rsidRPr="00B12936" w:rsidRDefault="00B12936">
            <w:pPr>
              <w:jc w:val="center"/>
              <w:rPr>
                <w:rFonts w:ascii="Calibri" w:hAnsi="Calibri"/>
                <w:color w:val="000000"/>
                <w:sz w:val="16"/>
                <w:szCs w:val="16"/>
              </w:rPr>
            </w:pPr>
            <w:r w:rsidRPr="00B12936">
              <w:rPr>
                <w:rFonts w:ascii="Calibri" w:hAnsi="Calibri"/>
                <w:color w:val="000000"/>
                <w:sz w:val="16"/>
                <w:szCs w:val="16"/>
              </w:rPr>
              <w:t>16/01/2020</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14:paraId="68F779F4" w14:textId="2EB6A6D7" w:rsidR="00B12936" w:rsidRPr="00B12936" w:rsidRDefault="00B12936">
            <w:pPr>
              <w:rPr>
                <w:rFonts w:ascii="Calibri" w:hAnsi="Calibri"/>
                <w:color w:val="000000"/>
                <w:sz w:val="16"/>
                <w:szCs w:val="16"/>
              </w:rPr>
            </w:pPr>
            <w:r w:rsidRPr="00B12936">
              <w:rPr>
                <w:rFonts w:ascii="Calibri" w:hAnsi="Calibri"/>
                <w:color w:val="000000"/>
                <w:sz w:val="16"/>
                <w:szCs w:val="16"/>
              </w:rPr>
              <w:t>Inclusão nota sobre prazo máximo de 15 dias para o retorno do plano de ação para fornecedores que atingirem notas menores</w:t>
            </w:r>
            <w:r w:rsidRPr="00B12936">
              <w:rPr>
                <w:rFonts w:ascii="Calibri" w:hAnsi="Calibri"/>
                <w:color w:val="000000"/>
                <w:sz w:val="16"/>
                <w:szCs w:val="16"/>
              </w:rPr>
              <w:br/>
              <w:t xml:space="preserve">que </w:t>
            </w:r>
            <w:r w:rsidRPr="00787A7C">
              <w:rPr>
                <w:rFonts w:ascii="Calibri" w:hAnsi="Calibri"/>
                <w:sz w:val="16"/>
                <w:szCs w:val="16"/>
              </w:rPr>
              <w:t>100%</w:t>
            </w:r>
            <w:proofErr w:type="gramStart"/>
            <w:r w:rsidR="00BC1D80" w:rsidRPr="00787A7C">
              <w:rPr>
                <w:rFonts w:ascii="Calibri" w:hAnsi="Calibri"/>
                <w:sz w:val="16"/>
                <w:szCs w:val="16"/>
              </w:rPr>
              <w:t xml:space="preserve"> </w:t>
            </w:r>
            <w:r w:rsidRPr="00787A7C">
              <w:rPr>
                <w:rFonts w:ascii="Calibri" w:hAnsi="Calibri"/>
                <w:sz w:val="16"/>
                <w:szCs w:val="16"/>
              </w:rPr>
              <w:t xml:space="preserve"> </w:t>
            </w:r>
            <w:proofErr w:type="gramEnd"/>
            <w:r w:rsidRPr="00B12936">
              <w:rPr>
                <w:rFonts w:ascii="Calibri" w:hAnsi="Calibri"/>
                <w:color w:val="000000"/>
                <w:sz w:val="16"/>
                <w:szCs w:val="16"/>
              </w:rPr>
              <w:t>nas auditorias de VDA 6.3.</w:t>
            </w:r>
          </w:p>
        </w:tc>
      </w:tr>
      <w:tr w:rsidR="002840B0" w:rsidRPr="002840B0" w14:paraId="255C20C5"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64820" w14:textId="77777777" w:rsidR="002840B0" w:rsidRPr="00B12936" w:rsidRDefault="002840B0" w:rsidP="00105D87">
            <w:pPr>
              <w:jc w:val="center"/>
              <w:rPr>
                <w:rFonts w:ascii="Calibri" w:hAnsi="Calibri"/>
                <w:color w:val="000000"/>
                <w:sz w:val="16"/>
                <w:szCs w:val="16"/>
              </w:rPr>
            </w:pPr>
            <w:r>
              <w:rPr>
                <w:rFonts w:ascii="Calibri" w:hAnsi="Calibri"/>
                <w:color w:val="000000"/>
                <w:sz w:val="16"/>
                <w:szCs w:val="16"/>
              </w:rPr>
              <w:t>10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59C55F" w14:textId="77777777" w:rsidR="002840B0" w:rsidRPr="00B12936" w:rsidRDefault="002840B0" w:rsidP="00105D87">
            <w:pPr>
              <w:jc w:val="center"/>
              <w:rPr>
                <w:rFonts w:ascii="Calibri" w:hAnsi="Calibri"/>
                <w:color w:val="000000"/>
                <w:sz w:val="16"/>
                <w:szCs w:val="16"/>
              </w:rPr>
            </w:pPr>
            <w:r>
              <w:rPr>
                <w:rFonts w:ascii="Calibri" w:hAnsi="Calibri"/>
                <w:color w:val="000000"/>
                <w:sz w:val="16"/>
                <w:szCs w:val="16"/>
              </w:rPr>
              <w:t>16/</w:t>
            </w:r>
            <w:r w:rsidR="00934D90">
              <w:rPr>
                <w:rFonts w:ascii="Calibri" w:hAnsi="Calibri"/>
                <w:color w:val="000000"/>
                <w:sz w:val="16"/>
                <w:szCs w:val="16"/>
              </w:rPr>
              <w:t>11</w:t>
            </w:r>
            <w:r>
              <w:rPr>
                <w:rFonts w:ascii="Calibri" w:hAnsi="Calibri"/>
                <w:color w:val="000000"/>
                <w:sz w:val="16"/>
                <w:szCs w:val="16"/>
              </w:rPr>
              <w:t>/2020</w:t>
            </w:r>
          </w:p>
        </w:tc>
        <w:tc>
          <w:tcPr>
            <w:tcW w:w="8363" w:type="dxa"/>
            <w:tcBorders>
              <w:top w:val="single" w:sz="4" w:space="0" w:color="auto"/>
              <w:left w:val="nil"/>
              <w:bottom w:val="single" w:sz="4" w:space="0" w:color="auto"/>
              <w:right w:val="single" w:sz="4" w:space="0" w:color="auto"/>
            </w:tcBorders>
            <w:shd w:val="clear" w:color="auto" w:fill="auto"/>
            <w:vAlign w:val="center"/>
          </w:tcPr>
          <w:p w14:paraId="4AF5ADDF" w14:textId="77777777" w:rsidR="002840B0" w:rsidRPr="00105D87" w:rsidRDefault="002840B0" w:rsidP="00105D87">
            <w:pPr>
              <w:rPr>
                <w:rFonts w:ascii="Calibri" w:hAnsi="Calibri"/>
                <w:color w:val="000000"/>
                <w:sz w:val="16"/>
                <w:szCs w:val="16"/>
              </w:rPr>
            </w:pPr>
            <w:r>
              <w:rPr>
                <w:rFonts w:ascii="Calibri" w:hAnsi="Calibri"/>
                <w:color w:val="000000"/>
                <w:sz w:val="16"/>
                <w:szCs w:val="16"/>
              </w:rPr>
              <w:t xml:space="preserve">Inclusão da </w:t>
            </w:r>
            <w:r w:rsidRPr="00105D87">
              <w:rPr>
                <w:rFonts w:ascii="Calibri" w:hAnsi="Calibri"/>
                <w:color w:val="000000"/>
                <w:sz w:val="16"/>
                <w:szCs w:val="16"/>
              </w:rPr>
              <w:t>Política de Compras Sustentáveis e Relacionamento com Fornecedor</w:t>
            </w:r>
          </w:p>
          <w:p w14:paraId="4E1C0E44" w14:textId="77777777" w:rsidR="002840B0" w:rsidRPr="00B12936" w:rsidRDefault="002840B0" w:rsidP="00105D87">
            <w:pPr>
              <w:jc w:val="center"/>
              <w:rPr>
                <w:rFonts w:ascii="Calibri" w:hAnsi="Calibri"/>
                <w:color w:val="000000"/>
                <w:sz w:val="16"/>
                <w:szCs w:val="16"/>
              </w:rPr>
            </w:pPr>
          </w:p>
        </w:tc>
      </w:tr>
      <w:tr w:rsidR="00467784" w:rsidRPr="002840B0" w14:paraId="2465535D"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1E5C7" w14:textId="77777777" w:rsidR="00467784" w:rsidRDefault="00467784" w:rsidP="00105D87">
            <w:pPr>
              <w:jc w:val="center"/>
              <w:rPr>
                <w:rFonts w:ascii="Calibri" w:hAnsi="Calibri"/>
                <w:color w:val="000000"/>
                <w:sz w:val="16"/>
                <w:szCs w:val="16"/>
              </w:rPr>
            </w:pPr>
            <w:r>
              <w:rPr>
                <w:rFonts w:ascii="Calibri" w:hAnsi="Calibri"/>
                <w:color w:val="000000"/>
                <w:sz w:val="16"/>
                <w:szCs w:val="16"/>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B8F6AE" w14:textId="77777777" w:rsidR="00467784" w:rsidRDefault="00467784" w:rsidP="00105D87">
            <w:pPr>
              <w:jc w:val="center"/>
              <w:rPr>
                <w:rFonts w:ascii="Calibri" w:hAnsi="Calibri"/>
                <w:color w:val="000000"/>
                <w:sz w:val="16"/>
                <w:szCs w:val="16"/>
              </w:rPr>
            </w:pPr>
            <w:r>
              <w:rPr>
                <w:rFonts w:ascii="Calibri" w:hAnsi="Calibri"/>
                <w:color w:val="000000"/>
                <w:sz w:val="16"/>
                <w:szCs w:val="16"/>
              </w:rPr>
              <w:t>02/02/2021</w:t>
            </w:r>
          </w:p>
        </w:tc>
        <w:tc>
          <w:tcPr>
            <w:tcW w:w="8363" w:type="dxa"/>
            <w:tcBorders>
              <w:top w:val="single" w:sz="4" w:space="0" w:color="auto"/>
              <w:left w:val="nil"/>
              <w:bottom w:val="single" w:sz="4" w:space="0" w:color="auto"/>
              <w:right w:val="single" w:sz="4" w:space="0" w:color="auto"/>
            </w:tcBorders>
            <w:shd w:val="clear" w:color="auto" w:fill="auto"/>
            <w:vAlign w:val="center"/>
          </w:tcPr>
          <w:p w14:paraId="6ADC66EC" w14:textId="77777777" w:rsidR="00467784" w:rsidRDefault="00467784" w:rsidP="00105D87">
            <w:pPr>
              <w:rPr>
                <w:rFonts w:ascii="Calibri" w:hAnsi="Calibri"/>
                <w:color w:val="000000"/>
                <w:sz w:val="16"/>
                <w:szCs w:val="16"/>
              </w:rPr>
            </w:pPr>
            <w:r>
              <w:rPr>
                <w:rFonts w:ascii="Calibri" w:hAnsi="Calibri"/>
                <w:color w:val="000000"/>
                <w:sz w:val="16"/>
                <w:szCs w:val="16"/>
              </w:rPr>
              <w:t xml:space="preserve"> Revisão do Gestor</w:t>
            </w:r>
          </w:p>
        </w:tc>
      </w:tr>
      <w:tr w:rsidR="007D68C3" w:rsidRPr="002840B0" w14:paraId="20C75CCF"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BD25A" w14:textId="77777777" w:rsidR="007D68C3" w:rsidRDefault="007D68C3" w:rsidP="00105D87">
            <w:pPr>
              <w:jc w:val="center"/>
              <w:rPr>
                <w:rFonts w:ascii="Calibri" w:hAnsi="Calibri"/>
                <w:color w:val="000000"/>
                <w:sz w:val="16"/>
                <w:szCs w:val="16"/>
              </w:rPr>
            </w:pPr>
            <w:r>
              <w:rPr>
                <w:rFonts w:ascii="Calibri" w:hAnsi="Calibri"/>
                <w:color w:val="000000"/>
                <w:sz w:val="16"/>
                <w:szCs w:val="16"/>
              </w:rPr>
              <w:t>12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01B00C" w14:textId="75E9AEB2" w:rsidR="007D68C3" w:rsidRDefault="00114E59" w:rsidP="00105D87">
            <w:pPr>
              <w:jc w:val="center"/>
              <w:rPr>
                <w:rFonts w:ascii="Calibri" w:hAnsi="Calibri"/>
                <w:color w:val="000000"/>
                <w:sz w:val="16"/>
                <w:szCs w:val="16"/>
              </w:rPr>
            </w:pPr>
            <w:r>
              <w:rPr>
                <w:rFonts w:ascii="Calibri" w:hAnsi="Calibri"/>
                <w:color w:val="000000"/>
                <w:sz w:val="16"/>
                <w:szCs w:val="16"/>
              </w:rPr>
              <w:t>29</w:t>
            </w:r>
            <w:r w:rsidR="007D68C3">
              <w:rPr>
                <w:rFonts w:ascii="Calibri" w:hAnsi="Calibri"/>
                <w:color w:val="000000"/>
                <w:sz w:val="16"/>
                <w:szCs w:val="16"/>
              </w:rPr>
              <w:t>/12/</w:t>
            </w:r>
            <w:r w:rsidR="00132C8A">
              <w:rPr>
                <w:rFonts w:ascii="Calibri" w:hAnsi="Calibri"/>
                <w:color w:val="000000"/>
                <w:sz w:val="16"/>
                <w:szCs w:val="16"/>
              </w:rPr>
              <w:t>20</w:t>
            </w:r>
            <w:r w:rsidR="007D68C3">
              <w:rPr>
                <w:rFonts w:ascii="Calibri" w:hAnsi="Calibri"/>
                <w:color w:val="000000"/>
                <w:sz w:val="16"/>
                <w:szCs w:val="16"/>
              </w:rPr>
              <w:t>21</w:t>
            </w:r>
          </w:p>
        </w:tc>
        <w:tc>
          <w:tcPr>
            <w:tcW w:w="8363" w:type="dxa"/>
            <w:tcBorders>
              <w:top w:val="single" w:sz="4" w:space="0" w:color="auto"/>
              <w:left w:val="nil"/>
              <w:bottom w:val="single" w:sz="4" w:space="0" w:color="auto"/>
              <w:right w:val="single" w:sz="4" w:space="0" w:color="auto"/>
            </w:tcBorders>
            <w:shd w:val="clear" w:color="auto" w:fill="auto"/>
            <w:vAlign w:val="center"/>
          </w:tcPr>
          <w:p w14:paraId="33CB7EAC" w14:textId="77777777" w:rsidR="007D68C3" w:rsidRDefault="007D68C3" w:rsidP="00105D87">
            <w:pPr>
              <w:rPr>
                <w:rFonts w:ascii="Calibri" w:hAnsi="Calibri"/>
                <w:color w:val="000000"/>
                <w:sz w:val="16"/>
                <w:szCs w:val="16"/>
              </w:rPr>
            </w:pPr>
            <w:r>
              <w:rPr>
                <w:rFonts w:ascii="Calibri" w:hAnsi="Calibri"/>
                <w:color w:val="000000"/>
                <w:sz w:val="16"/>
                <w:szCs w:val="16"/>
              </w:rPr>
              <w:t>Inclusão de requisitos de sustentabilidade</w:t>
            </w:r>
          </w:p>
        </w:tc>
      </w:tr>
      <w:tr w:rsidR="00CB6F0F" w:rsidRPr="002840B0" w14:paraId="59C972BA"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04040" w14:textId="77777777" w:rsidR="00CB6F0F" w:rsidRDefault="00CB6F0F" w:rsidP="00105D87">
            <w:pPr>
              <w:jc w:val="center"/>
              <w:rPr>
                <w:rFonts w:ascii="Calibri" w:hAnsi="Calibri"/>
                <w:color w:val="000000"/>
                <w:sz w:val="16"/>
                <w:szCs w:val="16"/>
              </w:rPr>
            </w:pPr>
            <w:r>
              <w:rPr>
                <w:rFonts w:ascii="Calibri" w:hAnsi="Calibri"/>
                <w:color w:val="000000"/>
                <w:sz w:val="16"/>
                <w:szCs w:val="16"/>
              </w:rPr>
              <w:t>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AEDA2EE" w14:textId="77777777" w:rsidR="00CB6F0F" w:rsidRDefault="00C843FB" w:rsidP="00105D87">
            <w:pPr>
              <w:jc w:val="center"/>
              <w:rPr>
                <w:rFonts w:ascii="Calibri" w:hAnsi="Calibri"/>
                <w:color w:val="000000"/>
                <w:sz w:val="16"/>
                <w:szCs w:val="16"/>
              </w:rPr>
            </w:pPr>
            <w:r>
              <w:rPr>
                <w:rFonts w:ascii="Calibri" w:hAnsi="Calibri"/>
                <w:color w:val="000000"/>
                <w:sz w:val="16"/>
                <w:szCs w:val="16"/>
              </w:rPr>
              <w:t>25/03/2022</w:t>
            </w:r>
          </w:p>
        </w:tc>
        <w:tc>
          <w:tcPr>
            <w:tcW w:w="8363" w:type="dxa"/>
            <w:tcBorders>
              <w:top w:val="single" w:sz="4" w:space="0" w:color="auto"/>
              <w:left w:val="nil"/>
              <w:bottom w:val="single" w:sz="4" w:space="0" w:color="auto"/>
              <w:right w:val="single" w:sz="4" w:space="0" w:color="auto"/>
            </w:tcBorders>
            <w:shd w:val="clear" w:color="auto" w:fill="auto"/>
            <w:vAlign w:val="center"/>
          </w:tcPr>
          <w:p w14:paraId="59904978" w14:textId="58D3EC47" w:rsidR="00CB6F0F" w:rsidRDefault="00CB6F0F" w:rsidP="00105D87">
            <w:pPr>
              <w:rPr>
                <w:rFonts w:ascii="Calibri" w:hAnsi="Calibri"/>
                <w:color w:val="000000"/>
                <w:sz w:val="16"/>
                <w:szCs w:val="16"/>
              </w:rPr>
            </w:pPr>
            <w:r>
              <w:rPr>
                <w:rFonts w:ascii="Calibri" w:hAnsi="Calibri"/>
                <w:color w:val="000000"/>
                <w:sz w:val="16"/>
                <w:szCs w:val="16"/>
              </w:rPr>
              <w:t>Retira</w:t>
            </w:r>
            <w:r w:rsidR="00E5131C">
              <w:rPr>
                <w:rFonts w:ascii="Calibri" w:hAnsi="Calibri"/>
                <w:color w:val="000000"/>
                <w:sz w:val="16"/>
                <w:szCs w:val="16"/>
              </w:rPr>
              <w:t>do Politica Integrada do manual.</w:t>
            </w:r>
          </w:p>
          <w:p w14:paraId="0F5F659A" w14:textId="551C5521" w:rsidR="00262462" w:rsidRDefault="00A261AE" w:rsidP="002708FF">
            <w:pPr>
              <w:rPr>
                <w:rFonts w:ascii="Calibri" w:hAnsi="Calibri"/>
                <w:color w:val="000000"/>
                <w:sz w:val="16"/>
                <w:szCs w:val="16"/>
              </w:rPr>
            </w:pPr>
            <w:r>
              <w:rPr>
                <w:rFonts w:ascii="Calibri" w:hAnsi="Calibri"/>
                <w:color w:val="000000"/>
                <w:sz w:val="16"/>
                <w:szCs w:val="16"/>
              </w:rPr>
              <w:t xml:space="preserve">Revisão no formulário de </w:t>
            </w:r>
            <w:r w:rsidR="006F6646" w:rsidRPr="006F6646">
              <w:rPr>
                <w:rFonts w:ascii="Calibri" w:hAnsi="Calibri"/>
                <w:color w:val="000000"/>
                <w:sz w:val="16"/>
                <w:szCs w:val="16"/>
              </w:rPr>
              <w:t xml:space="preserve">Questionário de </w:t>
            </w:r>
            <w:proofErr w:type="spellStart"/>
            <w:r w:rsidR="006F6646" w:rsidRPr="006F6646">
              <w:rPr>
                <w:rFonts w:ascii="Calibri" w:hAnsi="Calibri"/>
                <w:color w:val="000000"/>
                <w:sz w:val="16"/>
                <w:szCs w:val="16"/>
              </w:rPr>
              <w:t>Autoavaliação</w:t>
            </w:r>
            <w:proofErr w:type="spellEnd"/>
            <w:r w:rsidR="006F6646" w:rsidRPr="006F6646">
              <w:rPr>
                <w:rFonts w:ascii="Calibri" w:hAnsi="Calibri"/>
                <w:color w:val="000000"/>
                <w:sz w:val="16"/>
                <w:szCs w:val="16"/>
              </w:rPr>
              <w:t xml:space="preserve"> de fornecedores</w:t>
            </w:r>
            <w:r w:rsidR="00E5131C">
              <w:rPr>
                <w:rFonts w:ascii="Calibri" w:hAnsi="Calibri"/>
                <w:color w:val="000000"/>
                <w:sz w:val="16"/>
                <w:szCs w:val="16"/>
              </w:rPr>
              <w:t>.</w:t>
            </w:r>
          </w:p>
        </w:tc>
      </w:tr>
      <w:tr w:rsidR="00132C8A" w:rsidRPr="002840B0" w14:paraId="3D9724DF" w14:textId="77777777" w:rsidTr="002840B0">
        <w:trPr>
          <w:trHeight w:val="4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9B2FE" w14:textId="240BEF1F" w:rsidR="00132C8A" w:rsidRDefault="00132C8A" w:rsidP="00105D87">
            <w:pPr>
              <w:jc w:val="center"/>
              <w:rPr>
                <w:rFonts w:ascii="Calibri" w:hAnsi="Calibri"/>
                <w:color w:val="000000"/>
                <w:sz w:val="16"/>
                <w:szCs w:val="16"/>
              </w:rPr>
            </w:pPr>
            <w:r>
              <w:rPr>
                <w:rFonts w:ascii="Calibri" w:hAnsi="Calibri"/>
                <w:color w:val="000000"/>
                <w:sz w:val="16"/>
                <w:szCs w:val="16"/>
              </w:rPr>
              <w:t>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54655C" w14:textId="78E14A3B" w:rsidR="00132C8A" w:rsidRDefault="00132C8A" w:rsidP="00105D87">
            <w:pPr>
              <w:jc w:val="center"/>
              <w:rPr>
                <w:rFonts w:ascii="Calibri" w:hAnsi="Calibri"/>
                <w:color w:val="000000"/>
                <w:sz w:val="16"/>
                <w:szCs w:val="16"/>
              </w:rPr>
            </w:pPr>
            <w:r>
              <w:rPr>
                <w:rFonts w:ascii="Calibri" w:hAnsi="Calibri"/>
                <w:color w:val="000000"/>
                <w:sz w:val="16"/>
                <w:szCs w:val="16"/>
              </w:rPr>
              <w:t>08/04/2022</w:t>
            </w:r>
          </w:p>
        </w:tc>
        <w:tc>
          <w:tcPr>
            <w:tcW w:w="8363" w:type="dxa"/>
            <w:tcBorders>
              <w:top w:val="single" w:sz="4" w:space="0" w:color="auto"/>
              <w:left w:val="nil"/>
              <w:bottom w:val="single" w:sz="4" w:space="0" w:color="auto"/>
              <w:right w:val="single" w:sz="4" w:space="0" w:color="auto"/>
            </w:tcBorders>
            <w:shd w:val="clear" w:color="auto" w:fill="auto"/>
            <w:vAlign w:val="center"/>
          </w:tcPr>
          <w:p w14:paraId="11C13EE9" w14:textId="31F1E8B7" w:rsidR="00132C8A" w:rsidRDefault="00132C8A" w:rsidP="00105D87">
            <w:pPr>
              <w:rPr>
                <w:rFonts w:ascii="Calibri" w:hAnsi="Calibri"/>
                <w:color w:val="000000"/>
                <w:sz w:val="16"/>
                <w:szCs w:val="16"/>
              </w:rPr>
            </w:pPr>
            <w:r>
              <w:rPr>
                <w:rFonts w:ascii="Calibri" w:hAnsi="Calibri"/>
                <w:color w:val="000000"/>
                <w:sz w:val="16"/>
                <w:szCs w:val="16"/>
              </w:rPr>
              <w:t>Inclusão de período de workshop</w:t>
            </w:r>
            <w:bookmarkStart w:id="0" w:name="_GoBack"/>
            <w:bookmarkEnd w:id="0"/>
            <w:r>
              <w:rPr>
                <w:rFonts w:ascii="Calibri" w:hAnsi="Calibri"/>
                <w:color w:val="000000"/>
                <w:sz w:val="16"/>
                <w:szCs w:val="16"/>
              </w:rPr>
              <w:t xml:space="preserve"> Item 7.6.2</w:t>
            </w:r>
          </w:p>
        </w:tc>
      </w:tr>
    </w:tbl>
    <w:p w14:paraId="204322BD" w14:textId="77777777" w:rsidR="002B0820" w:rsidRPr="002840B0" w:rsidRDefault="002B0820" w:rsidP="00105D87">
      <w:pPr>
        <w:keepNext/>
        <w:keepLines/>
        <w:spacing w:before="480" w:line="276" w:lineRule="auto"/>
        <w:jc w:val="both"/>
        <w:rPr>
          <w:rFonts w:ascii="Calibri" w:hAnsi="Calibri"/>
          <w:color w:val="000000"/>
          <w:sz w:val="16"/>
          <w:szCs w:val="16"/>
        </w:rPr>
      </w:pPr>
    </w:p>
    <w:p w14:paraId="4A9865FB" w14:textId="77777777" w:rsidR="0066208D" w:rsidRPr="00146F3A" w:rsidRDefault="0066208D" w:rsidP="00A261AE">
      <w:pPr>
        <w:pStyle w:val="CabealhodoSumrio"/>
        <w:rPr>
          <w:rFonts w:ascii="Arial" w:hAnsi="Arial" w:cs="Arial"/>
          <w:sz w:val="24"/>
          <w:szCs w:val="24"/>
        </w:rPr>
      </w:pPr>
      <w:r>
        <w:rPr>
          <w:rFonts w:ascii="Arial" w:hAnsi="Arial" w:cs="Arial"/>
          <w:sz w:val="24"/>
          <w:szCs w:val="24"/>
        </w:rPr>
        <w:t>S</w:t>
      </w:r>
      <w:r w:rsidRPr="00146F3A">
        <w:rPr>
          <w:rFonts w:ascii="Arial" w:hAnsi="Arial" w:cs="Arial"/>
          <w:sz w:val="24"/>
          <w:szCs w:val="24"/>
        </w:rPr>
        <w:t>umário</w:t>
      </w:r>
    </w:p>
    <w:p w14:paraId="538D264C" w14:textId="77777777" w:rsidR="0066208D" w:rsidRPr="00146F3A" w:rsidRDefault="0066208D" w:rsidP="0066208D"/>
    <w:p w14:paraId="690322D3" w14:textId="77777777" w:rsidR="00390E5D" w:rsidRDefault="0066208D" w:rsidP="006F6646">
      <w:pPr>
        <w:pStyle w:val="Sumrio1"/>
        <w:rPr>
          <w:rFonts w:asciiTheme="minorHAnsi" w:eastAsiaTheme="minorEastAsia" w:hAnsiTheme="minorHAnsi" w:cstheme="minorBidi"/>
          <w:sz w:val="22"/>
          <w:szCs w:val="22"/>
        </w:rPr>
      </w:pPr>
      <w:r w:rsidRPr="002840B0">
        <w:rPr>
          <w:rStyle w:val="Hyperlink"/>
          <w:noProof w:val="0"/>
        </w:rPr>
        <w:fldChar w:fldCharType="begin"/>
      </w:r>
      <w:r w:rsidRPr="002840B0">
        <w:rPr>
          <w:rStyle w:val="Hyperlink"/>
        </w:rPr>
        <w:instrText xml:space="preserve"> TOC \o "1-3" \h \z \u </w:instrText>
      </w:r>
      <w:r w:rsidRPr="002840B0">
        <w:rPr>
          <w:rStyle w:val="Hyperlink"/>
          <w:noProof w:val="0"/>
        </w:rPr>
        <w:fldChar w:fldCharType="separate"/>
      </w:r>
      <w:hyperlink w:anchor="_Toc99704558" w:history="1">
        <w:r w:rsidR="00390E5D" w:rsidRPr="00914EF3">
          <w:rPr>
            <w:rStyle w:val="Hyperlink"/>
            <w:b/>
          </w:rPr>
          <w:t>1.</w:t>
        </w:r>
        <w:r w:rsidR="00390E5D">
          <w:rPr>
            <w:rFonts w:asciiTheme="minorHAnsi" w:eastAsiaTheme="minorEastAsia" w:hAnsiTheme="minorHAnsi" w:cstheme="minorBidi"/>
            <w:sz w:val="22"/>
            <w:szCs w:val="22"/>
          </w:rPr>
          <w:tab/>
        </w:r>
        <w:r w:rsidR="00390E5D" w:rsidRPr="00914EF3">
          <w:rPr>
            <w:rStyle w:val="Hyperlink"/>
          </w:rPr>
          <w:t>INTRODUÇÃO</w:t>
        </w:r>
        <w:r w:rsidR="00390E5D">
          <w:rPr>
            <w:webHidden/>
          </w:rPr>
          <w:tab/>
        </w:r>
        <w:r w:rsidR="00390E5D">
          <w:rPr>
            <w:webHidden/>
          </w:rPr>
          <w:fldChar w:fldCharType="begin"/>
        </w:r>
        <w:r w:rsidR="00390E5D">
          <w:rPr>
            <w:webHidden/>
          </w:rPr>
          <w:instrText xml:space="preserve"> PAGEREF _Toc99704558 \h </w:instrText>
        </w:r>
        <w:r w:rsidR="00390E5D">
          <w:rPr>
            <w:webHidden/>
          </w:rPr>
        </w:r>
        <w:r w:rsidR="00390E5D">
          <w:rPr>
            <w:webHidden/>
          </w:rPr>
          <w:fldChar w:fldCharType="separate"/>
        </w:r>
        <w:r w:rsidR="006F6646">
          <w:rPr>
            <w:webHidden/>
          </w:rPr>
          <w:t>3</w:t>
        </w:r>
        <w:r w:rsidR="00390E5D">
          <w:rPr>
            <w:webHidden/>
          </w:rPr>
          <w:fldChar w:fldCharType="end"/>
        </w:r>
      </w:hyperlink>
    </w:p>
    <w:p w14:paraId="385BE41A" w14:textId="77777777" w:rsidR="00390E5D" w:rsidRDefault="00132C8A" w:rsidP="006F6646">
      <w:pPr>
        <w:pStyle w:val="Sumrio1"/>
        <w:rPr>
          <w:rFonts w:asciiTheme="minorHAnsi" w:eastAsiaTheme="minorEastAsia" w:hAnsiTheme="minorHAnsi" w:cstheme="minorBidi"/>
          <w:sz w:val="22"/>
          <w:szCs w:val="22"/>
        </w:rPr>
      </w:pPr>
      <w:hyperlink w:anchor="_Toc99704559" w:history="1">
        <w:r w:rsidR="00390E5D" w:rsidRPr="00914EF3">
          <w:rPr>
            <w:rStyle w:val="Hyperlink"/>
            <w:b/>
          </w:rPr>
          <w:t>2.</w:t>
        </w:r>
        <w:r w:rsidR="00390E5D">
          <w:rPr>
            <w:rFonts w:asciiTheme="minorHAnsi" w:eastAsiaTheme="minorEastAsia" w:hAnsiTheme="minorHAnsi" w:cstheme="minorBidi"/>
            <w:sz w:val="22"/>
            <w:szCs w:val="22"/>
          </w:rPr>
          <w:tab/>
        </w:r>
        <w:r w:rsidR="00390E5D" w:rsidRPr="00914EF3">
          <w:rPr>
            <w:rStyle w:val="Hyperlink"/>
          </w:rPr>
          <w:t>OBJETIVOS</w:t>
        </w:r>
        <w:r w:rsidR="00390E5D">
          <w:rPr>
            <w:webHidden/>
          </w:rPr>
          <w:tab/>
        </w:r>
        <w:r w:rsidR="00390E5D">
          <w:rPr>
            <w:webHidden/>
          </w:rPr>
          <w:fldChar w:fldCharType="begin"/>
        </w:r>
        <w:r w:rsidR="00390E5D">
          <w:rPr>
            <w:webHidden/>
          </w:rPr>
          <w:instrText xml:space="preserve"> PAGEREF _Toc99704559 \h </w:instrText>
        </w:r>
        <w:r w:rsidR="00390E5D">
          <w:rPr>
            <w:webHidden/>
          </w:rPr>
        </w:r>
        <w:r w:rsidR="00390E5D">
          <w:rPr>
            <w:webHidden/>
          </w:rPr>
          <w:fldChar w:fldCharType="separate"/>
        </w:r>
        <w:r w:rsidR="006F6646">
          <w:rPr>
            <w:webHidden/>
          </w:rPr>
          <w:t>3</w:t>
        </w:r>
        <w:r w:rsidR="00390E5D">
          <w:rPr>
            <w:webHidden/>
          </w:rPr>
          <w:fldChar w:fldCharType="end"/>
        </w:r>
      </w:hyperlink>
    </w:p>
    <w:p w14:paraId="384A7F0E" w14:textId="77777777" w:rsidR="00390E5D" w:rsidRDefault="00132C8A" w:rsidP="006F6646">
      <w:pPr>
        <w:pStyle w:val="Sumrio1"/>
        <w:rPr>
          <w:rFonts w:asciiTheme="minorHAnsi" w:eastAsiaTheme="minorEastAsia" w:hAnsiTheme="minorHAnsi" w:cstheme="minorBidi"/>
          <w:sz w:val="22"/>
          <w:szCs w:val="22"/>
        </w:rPr>
      </w:pPr>
      <w:hyperlink w:anchor="_Toc99704560" w:history="1">
        <w:r w:rsidR="00390E5D" w:rsidRPr="00914EF3">
          <w:rPr>
            <w:rStyle w:val="Hyperlink"/>
            <w:b/>
          </w:rPr>
          <w:t>3.</w:t>
        </w:r>
        <w:r w:rsidR="00390E5D">
          <w:rPr>
            <w:rFonts w:asciiTheme="minorHAnsi" w:eastAsiaTheme="minorEastAsia" w:hAnsiTheme="minorHAnsi" w:cstheme="minorBidi"/>
            <w:sz w:val="22"/>
            <w:szCs w:val="22"/>
          </w:rPr>
          <w:tab/>
        </w:r>
        <w:r w:rsidR="00390E5D" w:rsidRPr="00914EF3">
          <w:rPr>
            <w:rStyle w:val="Hyperlink"/>
          </w:rPr>
          <w:t>POLÍTICA INTEGRADA FRUM</w:t>
        </w:r>
        <w:r w:rsidR="00390E5D">
          <w:rPr>
            <w:webHidden/>
          </w:rPr>
          <w:tab/>
        </w:r>
        <w:r w:rsidR="00390E5D">
          <w:rPr>
            <w:webHidden/>
          </w:rPr>
          <w:fldChar w:fldCharType="begin"/>
        </w:r>
        <w:r w:rsidR="00390E5D">
          <w:rPr>
            <w:webHidden/>
          </w:rPr>
          <w:instrText xml:space="preserve"> PAGEREF _Toc99704560 \h </w:instrText>
        </w:r>
        <w:r w:rsidR="00390E5D">
          <w:rPr>
            <w:webHidden/>
          </w:rPr>
        </w:r>
        <w:r w:rsidR="00390E5D">
          <w:rPr>
            <w:webHidden/>
          </w:rPr>
          <w:fldChar w:fldCharType="separate"/>
        </w:r>
        <w:r w:rsidR="006F6646">
          <w:rPr>
            <w:webHidden/>
          </w:rPr>
          <w:t>4</w:t>
        </w:r>
        <w:r w:rsidR="00390E5D">
          <w:rPr>
            <w:webHidden/>
          </w:rPr>
          <w:fldChar w:fldCharType="end"/>
        </w:r>
      </w:hyperlink>
    </w:p>
    <w:p w14:paraId="1CF90C1D" w14:textId="77777777" w:rsidR="00390E5D" w:rsidRDefault="00132C8A" w:rsidP="006F6646">
      <w:pPr>
        <w:pStyle w:val="Sumrio1"/>
        <w:rPr>
          <w:rFonts w:asciiTheme="minorHAnsi" w:eastAsiaTheme="minorEastAsia" w:hAnsiTheme="minorHAnsi" w:cstheme="minorBidi"/>
          <w:sz w:val="22"/>
          <w:szCs w:val="22"/>
        </w:rPr>
      </w:pPr>
      <w:hyperlink w:anchor="_Toc99704561" w:history="1">
        <w:r w:rsidR="00390E5D" w:rsidRPr="00914EF3">
          <w:rPr>
            <w:rStyle w:val="Hyperlink"/>
            <w:b/>
          </w:rPr>
          <w:t>4.</w:t>
        </w:r>
        <w:r w:rsidR="00390E5D">
          <w:rPr>
            <w:rFonts w:asciiTheme="minorHAnsi" w:eastAsiaTheme="minorEastAsia" w:hAnsiTheme="minorHAnsi" w:cstheme="minorBidi"/>
            <w:sz w:val="22"/>
            <w:szCs w:val="22"/>
          </w:rPr>
          <w:tab/>
        </w:r>
        <w:r w:rsidR="00390E5D" w:rsidRPr="00914EF3">
          <w:rPr>
            <w:rStyle w:val="Hyperlink"/>
          </w:rPr>
          <w:t>REQUISITOS GERAIS</w:t>
        </w:r>
        <w:r w:rsidR="00390E5D">
          <w:rPr>
            <w:webHidden/>
          </w:rPr>
          <w:tab/>
        </w:r>
        <w:r w:rsidR="00390E5D">
          <w:rPr>
            <w:webHidden/>
          </w:rPr>
          <w:fldChar w:fldCharType="begin"/>
        </w:r>
        <w:r w:rsidR="00390E5D">
          <w:rPr>
            <w:webHidden/>
          </w:rPr>
          <w:instrText xml:space="preserve"> PAGEREF _Toc99704561 \h </w:instrText>
        </w:r>
        <w:r w:rsidR="00390E5D">
          <w:rPr>
            <w:webHidden/>
          </w:rPr>
        </w:r>
        <w:r w:rsidR="00390E5D">
          <w:rPr>
            <w:webHidden/>
          </w:rPr>
          <w:fldChar w:fldCharType="separate"/>
        </w:r>
        <w:r w:rsidR="006F6646">
          <w:rPr>
            <w:webHidden/>
          </w:rPr>
          <w:t>4</w:t>
        </w:r>
        <w:r w:rsidR="00390E5D">
          <w:rPr>
            <w:webHidden/>
          </w:rPr>
          <w:fldChar w:fldCharType="end"/>
        </w:r>
      </w:hyperlink>
    </w:p>
    <w:p w14:paraId="195267B7"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62" w:history="1">
        <w:r w:rsidR="00390E5D" w:rsidRPr="00914EF3">
          <w:rPr>
            <w:rStyle w:val="Hyperlink"/>
            <w:noProof/>
          </w:rPr>
          <w:t>4.1.</w:t>
        </w:r>
        <w:r w:rsidR="00390E5D">
          <w:rPr>
            <w:rFonts w:asciiTheme="minorHAnsi" w:eastAsiaTheme="minorEastAsia" w:hAnsiTheme="minorHAnsi" w:cstheme="minorBidi"/>
            <w:noProof/>
            <w:sz w:val="22"/>
            <w:szCs w:val="22"/>
          </w:rPr>
          <w:tab/>
        </w:r>
        <w:r w:rsidR="00390E5D" w:rsidRPr="00914EF3">
          <w:rPr>
            <w:rStyle w:val="Hyperlink"/>
            <w:noProof/>
          </w:rPr>
          <w:t>Código de Conduta</w:t>
        </w:r>
        <w:r w:rsidR="00390E5D">
          <w:rPr>
            <w:noProof/>
            <w:webHidden/>
          </w:rPr>
          <w:tab/>
        </w:r>
        <w:r w:rsidR="00390E5D">
          <w:rPr>
            <w:noProof/>
            <w:webHidden/>
          </w:rPr>
          <w:fldChar w:fldCharType="begin"/>
        </w:r>
        <w:r w:rsidR="00390E5D">
          <w:rPr>
            <w:noProof/>
            <w:webHidden/>
          </w:rPr>
          <w:instrText xml:space="preserve"> PAGEREF _Toc99704562 \h </w:instrText>
        </w:r>
        <w:r w:rsidR="00390E5D">
          <w:rPr>
            <w:noProof/>
            <w:webHidden/>
          </w:rPr>
        </w:r>
        <w:r w:rsidR="00390E5D">
          <w:rPr>
            <w:noProof/>
            <w:webHidden/>
          </w:rPr>
          <w:fldChar w:fldCharType="separate"/>
        </w:r>
        <w:r w:rsidR="006F6646">
          <w:rPr>
            <w:noProof/>
            <w:webHidden/>
          </w:rPr>
          <w:t>4</w:t>
        </w:r>
        <w:r w:rsidR="00390E5D">
          <w:rPr>
            <w:noProof/>
            <w:webHidden/>
          </w:rPr>
          <w:fldChar w:fldCharType="end"/>
        </w:r>
      </w:hyperlink>
    </w:p>
    <w:p w14:paraId="09618D48"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63" w:history="1">
        <w:r w:rsidR="00390E5D" w:rsidRPr="00914EF3">
          <w:rPr>
            <w:rStyle w:val="Hyperlink"/>
            <w:b/>
            <w:noProof/>
          </w:rPr>
          <w:t>4.2.</w:t>
        </w:r>
        <w:r w:rsidR="00390E5D">
          <w:rPr>
            <w:rFonts w:asciiTheme="minorHAnsi" w:eastAsiaTheme="minorEastAsia" w:hAnsiTheme="minorHAnsi" w:cstheme="minorBidi"/>
            <w:noProof/>
            <w:sz w:val="22"/>
            <w:szCs w:val="22"/>
          </w:rPr>
          <w:tab/>
        </w:r>
        <w:r w:rsidR="00390E5D" w:rsidRPr="00914EF3">
          <w:rPr>
            <w:rStyle w:val="Hyperlink"/>
            <w:noProof/>
          </w:rPr>
          <w:t>Responsabilidade Social</w:t>
        </w:r>
        <w:r w:rsidR="00390E5D">
          <w:rPr>
            <w:noProof/>
            <w:webHidden/>
          </w:rPr>
          <w:tab/>
        </w:r>
        <w:r w:rsidR="00390E5D">
          <w:rPr>
            <w:noProof/>
            <w:webHidden/>
          </w:rPr>
          <w:fldChar w:fldCharType="begin"/>
        </w:r>
        <w:r w:rsidR="00390E5D">
          <w:rPr>
            <w:noProof/>
            <w:webHidden/>
          </w:rPr>
          <w:instrText xml:space="preserve"> PAGEREF _Toc99704563 \h </w:instrText>
        </w:r>
        <w:r w:rsidR="00390E5D">
          <w:rPr>
            <w:noProof/>
            <w:webHidden/>
          </w:rPr>
        </w:r>
        <w:r w:rsidR="00390E5D">
          <w:rPr>
            <w:noProof/>
            <w:webHidden/>
          </w:rPr>
          <w:fldChar w:fldCharType="separate"/>
        </w:r>
        <w:r w:rsidR="006F6646">
          <w:rPr>
            <w:noProof/>
            <w:webHidden/>
          </w:rPr>
          <w:t>4</w:t>
        </w:r>
        <w:r w:rsidR="00390E5D">
          <w:rPr>
            <w:noProof/>
            <w:webHidden/>
          </w:rPr>
          <w:fldChar w:fldCharType="end"/>
        </w:r>
      </w:hyperlink>
    </w:p>
    <w:p w14:paraId="7E75C6AA" w14:textId="77777777" w:rsidR="00390E5D" w:rsidRDefault="00132C8A" w:rsidP="006F6646">
      <w:pPr>
        <w:pStyle w:val="Sumrio1"/>
        <w:rPr>
          <w:rFonts w:asciiTheme="minorHAnsi" w:eastAsiaTheme="minorEastAsia" w:hAnsiTheme="minorHAnsi" w:cstheme="minorBidi"/>
          <w:sz w:val="22"/>
          <w:szCs w:val="22"/>
        </w:rPr>
      </w:pPr>
      <w:hyperlink w:anchor="_Toc99704564" w:history="1">
        <w:r w:rsidR="00390E5D" w:rsidRPr="00914EF3">
          <w:rPr>
            <w:rStyle w:val="Hyperlink"/>
            <w:b/>
          </w:rPr>
          <w:t>5.</w:t>
        </w:r>
        <w:r w:rsidR="00390E5D">
          <w:rPr>
            <w:rFonts w:asciiTheme="minorHAnsi" w:eastAsiaTheme="minorEastAsia" w:hAnsiTheme="minorHAnsi" w:cstheme="minorBidi"/>
            <w:sz w:val="22"/>
            <w:szCs w:val="22"/>
          </w:rPr>
          <w:tab/>
        </w:r>
        <w:r w:rsidR="00390E5D" w:rsidRPr="00914EF3">
          <w:rPr>
            <w:rStyle w:val="Hyperlink"/>
          </w:rPr>
          <w:t>REQUISITOS QUALIFICATÓRIOS</w:t>
        </w:r>
        <w:r w:rsidR="00390E5D">
          <w:rPr>
            <w:webHidden/>
          </w:rPr>
          <w:tab/>
        </w:r>
        <w:r w:rsidR="00390E5D">
          <w:rPr>
            <w:webHidden/>
          </w:rPr>
          <w:fldChar w:fldCharType="begin"/>
        </w:r>
        <w:r w:rsidR="00390E5D">
          <w:rPr>
            <w:webHidden/>
          </w:rPr>
          <w:instrText xml:space="preserve"> PAGEREF _Toc99704564 \h </w:instrText>
        </w:r>
        <w:r w:rsidR="00390E5D">
          <w:rPr>
            <w:webHidden/>
          </w:rPr>
        </w:r>
        <w:r w:rsidR="00390E5D">
          <w:rPr>
            <w:webHidden/>
          </w:rPr>
          <w:fldChar w:fldCharType="separate"/>
        </w:r>
        <w:r w:rsidR="006F6646">
          <w:rPr>
            <w:webHidden/>
          </w:rPr>
          <w:t>5</w:t>
        </w:r>
        <w:r w:rsidR="00390E5D">
          <w:rPr>
            <w:webHidden/>
          </w:rPr>
          <w:fldChar w:fldCharType="end"/>
        </w:r>
      </w:hyperlink>
    </w:p>
    <w:p w14:paraId="07535ADA" w14:textId="77777777" w:rsidR="00390E5D" w:rsidRDefault="00132C8A" w:rsidP="006F6646">
      <w:pPr>
        <w:pStyle w:val="Sumrio1"/>
        <w:rPr>
          <w:rFonts w:asciiTheme="minorHAnsi" w:eastAsiaTheme="minorEastAsia" w:hAnsiTheme="minorHAnsi" w:cstheme="minorBidi"/>
          <w:sz w:val="22"/>
          <w:szCs w:val="22"/>
        </w:rPr>
      </w:pPr>
      <w:hyperlink w:anchor="_Toc99704565" w:history="1">
        <w:r w:rsidR="00390E5D" w:rsidRPr="00914EF3">
          <w:rPr>
            <w:rStyle w:val="Hyperlink"/>
            <w:b/>
          </w:rPr>
          <w:t>6.</w:t>
        </w:r>
        <w:r w:rsidR="00390E5D">
          <w:rPr>
            <w:rFonts w:asciiTheme="minorHAnsi" w:eastAsiaTheme="minorEastAsia" w:hAnsiTheme="minorHAnsi" w:cstheme="minorBidi"/>
            <w:sz w:val="22"/>
            <w:szCs w:val="22"/>
          </w:rPr>
          <w:tab/>
        </w:r>
        <w:r w:rsidR="00390E5D" w:rsidRPr="00914EF3">
          <w:rPr>
            <w:rStyle w:val="Hyperlink"/>
          </w:rPr>
          <w:t>REQUISITOS CLASSIFICATÓRIOS</w:t>
        </w:r>
        <w:r w:rsidR="00390E5D">
          <w:rPr>
            <w:webHidden/>
          </w:rPr>
          <w:tab/>
        </w:r>
        <w:r w:rsidR="00390E5D">
          <w:rPr>
            <w:webHidden/>
          </w:rPr>
          <w:fldChar w:fldCharType="begin"/>
        </w:r>
        <w:r w:rsidR="00390E5D">
          <w:rPr>
            <w:webHidden/>
          </w:rPr>
          <w:instrText xml:space="preserve"> PAGEREF _Toc99704565 \h </w:instrText>
        </w:r>
        <w:r w:rsidR="00390E5D">
          <w:rPr>
            <w:webHidden/>
          </w:rPr>
        </w:r>
        <w:r w:rsidR="00390E5D">
          <w:rPr>
            <w:webHidden/>
          </w:rPr>
          <w:fldChar w:fldCharType="separate"/>
        </w:r>
        <w:r w:rsidR="006F6646">
          <w:rPr>
            <w:webHidden/>
          </w:rPr>
          <w:t>6</w:t>
        </w:r>
        <w:r w:rsidR="00390E5D">
          <w:rPr>
            <w:webHidden/>
          </w:rPr>
          <w:fldChar w:fldCharType="end"/>
        </w:r>
      </w:hyperlink>
    </w:p>
    <w:p w14:paraId="23D110AC"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66" w:history="1">
        <w:r w:rsidR="00390E5D" w:rsidRPr="00914EF3">
          <w:rPr>
            <w:rStyle w:val="Hyperlink"/>
            <w:b/>
            <w:noProof/>
          </w:rPr>
          <w:t>6.1.</w:t>
        </w:r>
        <w:r w:rsidR="00390E5D">
          <w:rPr>
            <w:rFonts w:asciiTheme="minorHAnsi" w:eastAsiaTheme="minorEastAsia" w:hAnsiTheme="minorHAnsi" w:cstheme="minorBidi"/>
            <w:noProof/>
            <w:sz w:val="22"/>
            <w:szCs w:val="22"/>
          </w:rPr>
          <w:tab/>
        </w:r>
        <w:r w:rsidR="00390E5D" w:rsidRPr="00914EF3">
          <w:rPr>
            <w:rStyle w:val="Hyperlink"/>
            <w:noProof/>
          </w:rPr>
          <w:t>Sistema de Avaliação da Performance do Fornecedor - Monitoramento</w:t>
        </w:r>
        <w:r w:rsidR="00390E5D">
          <w:rPr>
            <w:noProof/>
            <w:webHidden/>
          </w:rPr>
          <w:tab/>
        </w:r>
        <w:r w:rsidR="00390E5D">
          <w:rPr>
            <w:noProof/>
            <w:webHidden/>
          </w:rPr>
          <w:fldChar w:fldCharType="begin"/>
        </w:r>
        <w:r w:rsidR="00390E5D">
          <w:rPr>
            <w:noProof/>
            <w:webHidden/>
          </w:rPr>
          <w:instrText xml:space="preserve"> PAGEREF _Toc99704566 \h </w:instrText>
        </w:r>
        <w:r w:rsidR="00390E5D">
          <w:rPr>
            <w:noProof/>
            <w:webHidden/>
          </w:rPr>
        </w:r>
        <w:r w:rsidR="00390E5D">
          <w:rPr>
            <w:noProof/>
            <w:webHidden/>
          </w:rPr>
          <w:fldChar w:fldCharType="separate"/>
        </w:r>
        <w:r w:rsidR="006F6646">
          <w:rPr>
            <w:noProof/>
            <w:webHidden/>
          </w:rPr>
          <w:t>6</w:t>
        </w:r>
        <w:r w:rsidR="00390E5D">
          <w:rPr>
            <w:noProof/>
            <w:webHidden/>
          </w:rPr>
          <w:fldChar w:fldCharType="end"/>
        </w:r>
      </w:hyperlink>
    </w:p>
    <w:p w14:paraId="26796828" w14:textId="77777777" w:rsidR="00390E5D" w:rsidRDefault="00132C8A" w:rsidP="00390E5D">
      <w:pPr>
        <w:pStyle w:val="Sumrio2"/>
        <w:tabs>
          <w:tab w:val="left" w:pos="0"/>
          <w:tab w:val="left" w:pos="1100"/>
          <w:tab w:val="right" w:leader="dot" w:pos="10196"/>
        </w:tabs>
        <w:rPr>
          <w:rFonts w:asciiTheme="minorHAnsi" w:eastAsiaTheme="minorEastAsia" w:hAnsiTheme="minorHAnsi" w:cstheme="minorBidi"/>
          <w:noProof/>
          <w:sz w:val="22"/>
          <w:szCs w:val="22"/>
        </w:rPr>
      </w:pPr>
      <w:hyperlink w:anchor="_Toc99704567" w:history="1">
        <w:r w:rsidR="00390E5D" w:rsidRPr="00914EF3">
          <w:rPr>
            <w:rStyle w:val="Hyperlink"/>
            <w:b/>
            <w:noProof/>
          </w:rPr>
          <w:t>6.1.1.</w:t>
        </w:r>
        <w:r w:rsidR="00390E5D">
          <w:rPr>
            <w:rFonts w:asciiTheme="minorHAnsi" w:eastAsiaTheme="minorEastAsia" w:hAnsiTheme="minorHAnsi" w:cstheme="minorBidi"/>
            <w:noProof/>
            <w:sz w:val="22"/>
            <w:szCs w:val="22"/>
          </w:rPr>
          <w:tab/>
        </w:r>
        <w:r w:rsidR="00390E5D" w:rsidRPr="00914EF3">
          <w:rPr>
            <w:rStyle w:val="Hyperlink"/>
            <w:noProof/>
          </w:rPr>
          <w:t>Sistema de Gestão Integrada (SGI)</w:t>
        </w:r>
        <w:r w:rsidR="00390E5D">
          <w:rPr>
            <w:noProof/>
            <w:webHidden/>
          </w:rPr>
          <w:tab/>
        </w:r>
        <w:r w:rsidR="00390E5D">
          <w:rPr>
            <w:noProof/>
            <w:webHidden/>
          </w:rPr>
          <w:fldChar w:fldCharType="begin"/>
        </w:r>
        <w:r w:rsidR="00390E5D">
          <w:rPr>
            <w:noProof/>
            <w:webHidden/>
          </w:rPr>
          <w:instrText xml:space="preserve"> PAGEREF _Toc99704567 \h </w:instrText>
        </w:r>
        <w:r w:rsidR="00390E5D">
          <w:rPr>
            <w:noProof/>
            <w:webHidden/>
          </w:rPr>
        </w:r>
        <w:r w:rsidR="00390E5D">
          <w:rPr>
            <w:noProof/>
            <w:webHidden/>
          </w:rPr>
          <w:fldChar w:fldCharType="separate"/>
        </w:r>
        <w:r w:rsidR="006F6646">
          <w:rPr>
            <w:noProof/>
            <w:webHidden/>
          </w:rPr>
          <w:t>7</w:t>
        </w:r>
        <w:r w:rsidR="00390E5D">
          <w:rPr>
            <w:noProof/>
            <w:webHidden/>
          </w:rPr>
          <w:fldChar w:fldCharType="end"/>
        </w:r>
      </w:hyperlink>
    </w:p>
    <w:p w14:paraId="1A9D9FEC" w14:textId="77777777" w:rsidR="00390E5D" w:rsidRDefault="00132C8A" w:rsidP="00390E5D">
      <w:pPr>
        <w:pStyle w:val="Sumrio2"/>
        <w:tabs>
          <w:tab w:val="left" w:pos="0"/>
          <w:tab w:val="left" w:pos="1100"/>
          <w:tab w:val="right" w:leader="dot" w:pos="10196"/>
        </w:tabs>
        <w:rPr>
          <w:rFonts w:asciiTheme="minorHAnsi" w:eastAsiaTheme="minorEastAsia" w:hAnsiTheme="minorHAnsi" w:cstheme="minorBidi"/>
          <w:noProof/>
          <w:sz w:val="22"/>
          <w:szCs w:val="22"/>
        </w:rPr>
      </w:pPr>
      <w:hyperlink w:anchor="_Toc99704568" w:history="1">
        <w:r w:rsidR="00390E5D" w:rsidRPr="00914EF3">
          <w:rPr>
            <w:rStyle w:val="Hyperlink"/>
            <w:b/>
            <w:noProof/>
          </w:rPr>
          <w:t>6.1.2.</w:t>
        </w:r>
        <w:r w:rsidR="00390E5D">
          <w:rPr>
            <w:rFonts w:asciiTheme="minorHAnsi" w:eastAsiaTheme="minorEastAsia" w:hAnsiTheme="minorHAnsi" w:cstheme="minorBidi"/>
            <w:noProof/>
            <w:sz w:val="22"/>
            <w:szCs w:val="22"/>
          </w:rPr>
          <w:tab/>
        </w:r>
        <w:r w:rsidR="00390E5D" w:rsidRPr="00914EF3">
          <w:rPr>
            <w:rStyle w:val="Hyperlink"/>
            <w:noProof/>
          </w:rPr>
          <w:t>Performance de Qualidade (P.Q.)</w:t>
        </w:r>
        <w:r w:rsidR="00390E5D">
          <w:rPr>
            <w:noProof/>
            <w:webHidden/>
          </w:rPr>
          <w:tab/>
        </w:r>
        <w:r w:rsidR="00390E5D">
          <w:rPr>
            <w:noProof/>
            <w:webHidden/>
          </w:rPr>
          <w:fldChar w:fldCharType="begin"/>
        </w:r>
        <w:r w:rsidR="00390E5D">
          <w:rPr>
            <w:noProof/>
            <w:webHidden/>
          </w:rPr>
          <w:instrText xml:space="preserve"> PAGEREF _Toc99704568 \h </w:instrText>
        </w:r>
        <w:r w:rsidR="00390E5D">
          <w:rPr>
            <w:noProof/>
            <w:webHidden/>
          </w:rPr>
        </w:r>
        <w:r w:rsidR="00390E5D">
          <w:rPr>
            <w:noProof/>
            <w:webHidden/>
          </w:rPr>
          <w:fldChar w:fldCharType="separate"/>
        </w:r>
        <w:r w:rsidR="006F6646">
          <w:rPr>
            <w:noProof/>
            <w:webHidden/>
          </w:rPr>
          <w:t>7</w:t>
        </w:r>
        <w:r w:rsidR="00390E5D">
          <w:rPr>
            <w:noProof/>
            <w:webHidden/>
          </w:rPr>
          <w:fldChar w:fldCharType="end"/>
        </w:r>
      </w:hyperlink>
    </w:p>
    <w:p w14:paraId="2C0CEEF6" w14:textId="77777777" w:rsidR="00390E5D" w:rsidRDefault="00132C8A" w:rsidP="00390E5D">
      <w:pPr>
        <w:pStyle w:val="Sumrio2"/>
        <w:tabs>
          <w:tab w:val="left" w:pos="0"/>
          <w:tab w:val="left" w:pos="1100"/>
          <w:tab w:val="right" w:leader="dot" w:pos="10196"/>
        </w:tabs>
        <w:rPr>
          <w:rFonts w:asciiTheme="minorHAnsi" w:eastAsiaTheme="minorEastAsia" w:hAnsiTheme="minorHAnsi" w:cstheme="minorBidi"/>
          <w:noProof/>
          <w:sz w:val="22"/>
          <w:szCs w:val="22"/>
        </w:rPr>
      </w:pPr>
      <w:hyperlink w:anchor="_Toc99704569" w:history="1">
        <w:r w:rsidR="00390E5D" w:rsidRPr="00914EF3">
          <w:rPr>
            <w:rStyle w:val="Hyperlink"/>
            <w:b/>
            <w:noProof/>
          </w:rPr>
          <w:t>6.1.3.</w:t>
        </w:r>
        <w:r w:rsidR="00390E5D">
          <w:rPr>
            <w:rFonts w:asciiTheme="minorHAnsi" w:eastAsiaTheme="minorEastAsia" w:hAnsiTheme="minorHAnsi" w:cstheme="minorBidi"/>
            <w:noProof/>
            <w:sz w:val="22"/>
            <w:szCs w:val="22"/>
          </w:rPr>
          <w:tab/>
        </w:r>
        <w:r w:rsidR="00390E5D" w:rsidRPr="00914EF3">
          <w:rPr>
            <w:rStyle w:val="Hyperlink"/>
            <w:noProof/>
          </w:rPr>
          <w:t>Performance de Logística (P.L.)</w:t>
        </w:r>
        <w:r w:rsidR="00390E5D">
          <w:rPr>
            <w:noProof/>
            <w:webHidden/>
          </w:rPr>
          <w:tab/>
        </w:r>
        <w:r w:rsidR="00390E5D">
          <w:rPr>
            <w:noProof/>
            <w:webHidden/>
          </w:rPr>
          <w:fldChar w:fldCharType="begin"/>
        </w:r>
        <w:r w:rsidR="00390E5D">
          <w:rPr>
            <w:noProof/>
            <w:webHidden/>
          </w:rPr>
          <w:instrText xml:space="preserve"> PAGEREF _Toc99704569 \h </w:instrText>
        </w:r>
        <w:r w:rsidR="00390E5D">
          <w:rPr>
            <w:noProof/>
            <w:webHidden/>
          </w:rPr>
        </w:r>
        <w:r w:rsidR="00390E5D">
          <w:rPr>
            <w:noProof/>
            <w:webHidden/>
          </w:rPr>
          <w:fldChar w:fldCharType="separate"/>
        </w:r>
        <w:r w:rsidR="006F6646">
          <w:rPr>
            <w:noProof/>
            <w:webHidden/>
          </w:rPr>
          <w:t>8</w:t>
        </w:r>
        <w:r w:rsidR="00390E5D">
          <w:rPr>
            <w:noProof/>
            <w:webHidden/>
          </w:rPr>
          <w:fldChar w:fldCharType="end"/>
        </w:r>
      </w:hyperlink>
    </w:p>
    <w:p w14:paraId="07381F20"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0" w:history="1">
        <w:r w:rsidR="00390E5D" w:rsidRPr="00914EF3">
          <w:rPr>
            <w:rStyle w:val="Hyperlink"/>
            <w:noProof/>
          </w:rPr>
          <w:t>6.1.3.1.</w:t>
        </w:r>
        <w:r w:rsidR="00390E5D">
          <w:rPr>
            <w:rFonts w:asciiTheme="minorHAnsi" w:eastAsiaTheme="minorEastAsia" w:hAnsiTheme="minorHAnsi" w:cstheme="minorBidi"/>
            <w:noProof/>
            <w:sz w:val="22"/>
            <w:szCs w:val="22"/>
          </w:rPr>
          <w:tab/>
        </w:r>
        <w:r w:rsidR="00390E5D" w:rsidRPr="00914EF3">
          <w:rPr>
            <w:rStyle w:val="Hyperlink"/>
            <w:noProof/>
          </w:rPr>
          <w:t>Divergência no Preenchimento da Nota Fiscal</w:t>
        </w:r>
        <w:r w:rsidR="00390E5D">
          <w:rPr>
            <w:noProof/>
            <w:webHidden/>
          </w:rPr>
          <w:tab/>
        </w:r>
        <w:r w:rsidR="00390E5D">
          <w:rPr>
            <w:noProof/>
            <w:webHidden/>
          </w:rPr>
          <w:fldChar w:fldCharType="begin"/>
        </w:r>
        <w:r w:rsidR="00390E5D">
          <w:rPr>
            <w:noProof/>
            <w:webHidden/>
          </w:rPr>
          <w:instrText xml:space="preserve"> PAGEREF _Toc99704570 \h </w:instrText>
        </w:r>
        <w:r w:rsidR="00390E5D">
          <w:rPr>
            <w:noProof/>
            <w:webHidden/>
          </w:rPr>
        </w:r>
        <w:r w:rsidR="00390E5D">
          <w:rPr>
            <w:noProof/>
            <w:webHidden/>
          </w:rPr>
          <w:fldChar w:fldCharType="separate"/>
        </w:r>
        <w:r w:rsidR="006F6646">
          <w:rPr>
            <w:noProof/>
            <w:webHidden/>
          </w:rPr>
          <w:t>9</w:t>
        </w:r>
        <w:r w:rsidR="00390E5D">
          <w:rPr>
            <w:noProof/>
            <w:webHidden/>
          </w:rPr>
          <w:fldChar w:fldCharType="end"/>
        </w:r>
      </w:hyperlink>
    </w:p>
    <w:p w14:paraId="0F0EB43E" w14:textId="77777777" w:rsidR="00390E5D" w:rsidRDefault="00132C8A" w:rsidP="006F6646">
      <w:pPr>
        <w:pStyle w:val="Sumrio1"/>
        <w:rPr>
          <w:rFonts w:asciiTheme="minorHAnsi" w:eastAsiaTheme="minorEastAsia" w:hAnsiTheme="minorHAnsi" w:cstheme="minorBidi"/>
          <w:sz w:val="22"/>
          <w:szCs w:val="22"/>
        </w:rPr>
      </w:pPr>
      <w:hyperlink w:anchor="_Toc99704571" w:history="1">
        <w:r w:rsidR="00390E5D" w:rsidRPr="00914EF3">
          <w:rPr>
            <w:rStyle w:val="Hyperlink"/>
            <w:b/>
          </w:rPr>
          <w:t>6.1.3.2.</w:t>
        </w:r>
        <w:r w:rsidR="00390E5D">
          <w:rPr>
            <w:rFonts w:asciiTheme="minorHAnsi" w:eastAsiaTheme="minorEastAsia" w:hAnsiTheme="minorHAnsi" w:cstheme="minorBidi"/>
            <w:sz w:val="22"/>
            <w:szCs w:val="22"/>
          </w:rPr>
          <w:tab/>
        </w:r>
        <w:r w:rsidR="00390E5D" w:rsidRPr="00914EF3">
          <w:rPr>
            <w:rStyle w:val="Hyperlink"/>
          </w:rPr>
          <w:t>Acordo Geral de Entrega</w:t>
        </w:r>
        <w:r w:rsidR="00390E5D">
          <w:rPr>
            <w:webHidden/>
          </w:rPr>
          <w:tab/>
        </w:r>
        <w:r w:rsidR="00390E5D">
          <w:rPr>
            <w:webHidden/>
          </w:rPr>
          <w:fldChar w:fldCharType="begin"/>
        </w:r>
        <w:r w:rsidR="00390E5D">
          <w:rPr>
            <w:webHidden/>
          </w:rPr>
          <w:instrText xml:space="preserve"> PAGEREF _Toc99704571 \h </w:instrText>
        </w:r>
        <w:r w:rsidR="00390E5D">
          <w:rPr>
            <w:webHidden/>
          </w:rPr>
        </w:r>
        <w:r w:rsidR="00390E5D">
          <w:rPr>
            <w:webHidden/>
          </w:rPr>
          <w:fldChar w:fldCharType="separate"/>
        </w:r>
        <w:r w:rsidR="006F6646">
          <w:rPr>
            <w:webHidden/>
          </w:rPr>
          <w:t>9</w:t>
        </w:r>
        <w:r w:rsidR="00390E5D">
          <w:rPr>
            <w:webHidden/>
          </w:rPr>
          <w:fldChar w:fldCharType="end"/>
        </w:r>
      </w:hyperlink>
    </w:p>
    <w:p w14:paraId="4225690B"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2" w:history="1">
        <w:r w:rsidR="00390E5D" w:rsidRPr="00914EF3">
          <w:rPr>
            <w:rStyle w:val="Hyperlink"/>
            <w:noProof/>
          </w:rPr>
          <w:t>6.1.3.3.</w:t>
        </w:r>
        <w:r w:rsidR="00390E5D">
          <w:rPr>
            <w:rFonts w:asciiTheme="minorHAnsi" w:eastAsiaTheme="minorEastAsia" w:hAnsiTheme="minorHAnsi" w:cstheme="minorBidi"/>
            <w:noProof/>
            <w:sz w:val="22"/>
            <w:szCs w:val="22"/>
          </w:rPr>
          <w:tab/>
        </w:r>
        <w:r w:rsidR="00390E5D" w:rsidRPr="00914EF3">
          <w:rPr>
            <w:rStyle w:val="Hyperlink"/>
            <w:noProof/>
          </w:rPr>
          <w:t>Avaliação Logística de Parceiro</w:t>
        </w:r>
        <w:r w:rsidR="00390E5D">
          <w:rPr>
            <w:noProof/>
            <w:webHidden/>
          </w:rPr>
          <w:tab/>
        </w:r>
        <w:r w:rsidR="00390E5D">
          <w:rPr>
            <w:noProof/>
            <w:webHidden/>
          </w:rPr>
          <w:fldChar w:fldCharType="begin"/>
        </w:r>
        <w:r w:rsidR="00390E5D">
          <w:rPr>
            <w:noProof/>
            <w:webHidden/>
          </w:rPr>
          <w:instrText xml:space="preserve"> PAGEREF _Toc99704572 \h </w:instrText>
        </w:r>
        <w:r w:rsidR="00390E5D">
          <w:rPr>
            <w:noProof/>
            <w:webHidden/>
          </w:rPr>
        </w:r>
        <w:r w:rsidR="00390E5D">
          <w:rPr>
            <w:noProof/>
            <w:webHidden/>
          </w:rPr>
          <w:fldChar w:fldCharType="separate"/>
        </w:r>
        <w:r w:rsidR="006F6646">
          <w:rPr>
            <w:noProof/>
            <w:webHidden/>
          </w:rPr>
          <w:t>9</w:t>
        </w:r>
        <w:r w:rsidR="00390E5D">
          <w:rPr>
            <w:noProof/>
            <w:webHidden/>
          </w:rPr>
          <w:fldChar w:fldCharType="end"/>
        </w:r>
      </w:hyperlink>
    </w:p>
    <w:p w14:paraId="303B9F84"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3" w:history="1">
        <w:r w:rsidR="00390E5D" w:rsidRPr="00914EF3">
          <w:rPr>
            <w:rStyle w:val="Hyperlink"/>
            <w:noProof/>
          </w:rPr>
          <w:t>6.1.3.4.</w:t>
        </w:r>
        <w:r w:rsidR="00390E5D">
          <w:rPr>
            <w:rFonts w:asciiTheme="minorHAnsi" w:eastAsiaTheme="minorEastAsia" w:hAnsiTheme="minorHAnsi" w:cstheme="minorBidi"/>
            <w:noProof/>
            <w:sz w:val="22"/>
            <w:szCs w:val="22"/>
          </w:rPr>
          <w:tab/>
        </w:r>
        <w:r w:rsidR="00390E5D" w:rsidRPr="00914EF3">
          <w:rPr>
            <w:rStyle w:val="Hyperlink"/>
            <w:noProof/>
          </w:rPr>
          <w:t>Atendimento à Janela de Entrega</w:t>
        </w:r>
        <w:r w:rsidR="00390E5D">
          <w:rPr>
            <w:noProof/>
            <w:webHidden/>
          </w:rPr>
          <w:tab/>
        </w:r>
        <w:r w:rsidR="00390E5D">
          <w:rPr>
            <w:noProof/>
            <w:webHidden/>
          </w:rPr>
          <w:fldChar w:fldCharType="begin"/>
        </w:r>
        <w:r w:rsidR="00390E5D">
          <w:rPr>
            <w:noProof/>
            <w:webHidden/>
          </w:rPr>
          <w:instrText xml:space="preserve"> PAGEREF _Toc99704573 \h </w:instrText>
        </w:r>
        <w:r w:rsidR="00390E5D">
          <w:rPr>
            <w:noProof/>
            <w:webHidden/>
          </w:rPr>
        </w:r>
        <w:r w:rsidR="00390E5D">
          <w:rPr>
            <w:noProof/>
            <w:webHidden/>
          </w:rPr>
          <w:fldChar w:fldCharType="separate"/>
        </w:r>
        <w:r w:rsidR="006F6646">
          <w:rPr>
            <w:noProof/>
            <w:webHidden/>
          </w:rPr>
          <w:t>9</w:t>
        </w:r>
        <w:r w:rsidR="00390E5D">
          <w:rPr>
            <w:noProof/>
            <w:webHidden/>
          </w:rPr>
          <w:fldChar w:fldCharType="end"/>
        </w:r>
      </w:hyperlink>
    </w:p>
    <w:p w14:paraId="7A636098"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4" w:history="1">
        <w:r w:rsidR="00390E5D" w:rsidRPr="00914EF3">
          <w:rPr>
            <w:rStyle w:val="Hyperlink"/>
            <w:noProof/>
          </w:rPr>
          <w:t>6.1.3.5.</w:t>
        </w:r>
        <w:r w:rsidR="00390E5D">
          <w:rPr>
            <w:rFonts w:asciiTheme="minorHAnsi" w:eastAsiaTheme="minorEastAsia" w:hAnsiTheme="minorHAnsi" w:cstheme="minorBidi"/>
            <w:noProof/>
            <w:sz w:val="22"/>
            <w:szCs w:val="22"/>
          </w:rPr>
          <w:tab/>
        </w:r>
        <w:r w:rsidR="00390E5D" w:rsidRPr="00914EF3">
          <w:rPr>
            <w:rStyle w:val="Hyperlink"/>
            <w:noProof/>
          </w:rPr>
          <w:t>Embalagem e Identificação dos materiais</w:t>
        </w:r>
        <w:r w:rsidR="00390E5D">
          <w:rPr>
            <w:noProof/>
            <w:webHidden/>
          </w:rPr>
          <w:tab/>
        </w:r>
        <w:r w:rsidR="00390E5D">
          <w:rPr>
            <w:noProof/>
            <w:webHidden/>
          </w:rPr>
          <w:fldChar w:fldCharType="begin"/>
        </w:r>
        <w:r w:rsidR="00390E5D">
          <w:rPr>
            <w:noProof/>
            <w:webHidden/>
          </w:rPr>
          <w:instrText xml:space="preserve"> PAGEREF _Toc99704574 \h </w:instrText>
        </w:r>
        <w:r w:rsidR="00390E5D">
          <w:rPr>
            <w:noProof/>
            <w:webHidden/>
          </w:rPr>
        </w:r>
        <w:r w:rsidR="00390E5D">
          <w:rPr>
            <w:noProof/>
            <w:webHidden/>
          </w:rPr>
          <w:fldChar w:fldCharType="separate"/>
        </w:r>
        <w:r w:rsidR="006F6646">
          <w:rPr>
            <w:noProof/>
            <w:webHidden/>
          </w:rPr>
          <w:t>9</w:t>
        </w:r>
        <w:r w:rsidR="00390E5D">
          <w:rPr>
            <w:noProof/>
            <w:webHidden/>
          </w:rPr>
          <w:fldChar w:fldCharType="end"/>
        </w:r>
      </w:hyperlink>
    </w:p>
    <w:p w14:paraId="517D98A9"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5" w:history="1">
        <w:r w:rsidR="00390E5D" w:rsidRPr="00914EF3">
          <w:rPr>
            <w:rStyle w:val="Hyperlink"/>
            <w:noProof/>
          </w:rPr>
          <w:t>6.1.3.6.</w:t>
        </w:r>
        <w:r w:rsidR="00390E5D">
          <w:rPr>
            <w:rFonts w:asciiTheme="minorHAnsi" w:eastAsiaTheme="minorEastAsia" w:hAnsiTheme="minorHAnsi" w:cstheme="minorBidi"/>
            <w:noProof/>
            <w:sz w:val="22"/>
            <w:szCs w:val="22"/>
          </w:rPr>
          <w:tab/>
        </w:r>
        <w:r w:rsidR="00390E5D" w:rsidRPr="00914EF3">
          <w:rPr>
            <w:rStyle w:val="Hyperlink"/>
            <w:noProof/>
          </w:rPr>
          <w:t>Performance de Entrega</w:t>
        </w:r>
        <w:r w:rsidR="00390E5D">
          <w:rPr>
            <w:noProof/>
            <w:webHidden/>
          </w:rPr>
          <w:tab/>
        </w:r>
        <w:r w:rsidR="00390E5D">
          <w:rPr>
            <w:noProof/>
            <w:webHidden/>
          </w:rPr>
          <w:fldChar w:fldCharType="begin"/>
        </w:r>
        <w:r w:rsidR="00390E5D">
          <w:rPr>
            <w:noProof/>
            <w:webHidden/>
          </w:rPr>
          <w:instrText xml:space="preserve"> PAGEREF _Toc99704575 \h </w:instrText>
        </w:r>
        <w:r w:rsidR="00390E5D">
          <w:rPr>
            <w:noProof/>
            <w:webHidden/>
          </w:rPr>
        </w:r>
        <w:r w:rsidR="00390E5D">
          <w:rPr>
            <w:noProof/>
            <w:webHidden/>
          </w:rPr>
          <w:fldChar w:fldCharType="separate"/>
        </w:r>
        <w:r w:rsidR="006F6646">
          <w:rPr>
            <w:noProof/>
            <w:webHidden/>
          </w:rPr>
          <w:t>10</w:t>
        </w:r>
        <w:r w:rsidR="00390E5D">
          <w:rPr>
            <w:noProof/>
            <w:webHidden/>
          </w:rPr>
          <w:fldChar w:fldCharType="end"/>
        </w:r>
      </w:hyperlink>
    </w:p>
    <w:p w14:paraId="5A566588"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6" w:history="1">
        <w:r w:rsidR="00390E5D" w:rsidRPr="00914EF3">
          <w:rPr>
            <w:rStyle w:val="Hyperlink"/>
            <w:noProof/>
          </w:rPr>
          <w:t>6.1.3.7.</w:t>
        </w:r>
        <w:r w:rsidR="00390E5D">
          <w:rPr>
            <w:rFonts w:asciiTheme="minorHAnsi" w:eastAsiaTheme="minorEastAsia" w:hAnsiTheme="minorHAnsi" w:cstheme="minorBidi"/>
            <w:noProof/>
            <w:sz w:val="22"/>
            <w:szCs w:val="22"/>
          </w:rPr>
          <w:tab/>
        </w:r>
        <w:r w:rsidR="00390E5D" w:rsidRPr="00914EF3">
          <w:rPr>
            <w:rStyle w:val="Hyperlink"/>
            <w:noProof/>
          </w:rPr>
          <w:t>Fretes Extras</w:t>
        </w:r>
        <w:r w:rsidR="00390E5D">
          <w:rPr>
            <w:noProof/>
            <w:webHidden/>
          </w:rPr>
          <w:tab/>
        </w:r>
        <w:r w:rsidR="00390E5D">
          <w:rPr>
            <w:noProof/>
            <w:webHidden/>
          </w:rPr>
          <w:fldChar w:fldCharType="begin"/>
        </w:r>
        <w:r w:rsidR="00390E5D">
          <w:rPr>
            <w:noProof/>
            <w:webHidden/>
          </w:rPr>
          <w:instrText xml:space="preserve"> PAGEREF _Toc99704576 \h </w:instrText>
        </w:r>
        <w:r w:rsidR="00390E5D">
          <w:rPr>
            <w:noProof/>
            <w:webHidden/>
          </w:rPr>
        </w:r>
        <w:r w:rsidR="00390E5D">
          <w:rPr>
            <w:noProof/>
            <w:webHidden/>
          </w:rPr>
          <w:fldChar w:fldCharType="separate"/>
        </w:r>
        <w:r w:rsidR="006F6646">
          <w:rPr>
            <w:noProof/>
            <w:webHidden/>
          </w:rPr>
          <w:t>10</w:t>
        </w:r>
        <w:r w:rsidR="00390E5D">
          <w:rPr>
            <w:noProof/>
            <w:webHidden/>
          </w:rPr>
          <w:fldChar w:fldCharType="end"/>
        </w:r>
      </w:hyperlink>
    </w:p>
    <w:p w14:paraId="3F81FFF4"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7" w:history="1">
        <w:r w:rsidR="00390E5D" w:rsidRPr="00914EF3">
          <w:rPr>
            <w:rStyle w:val="Hyperlink"/>
            <w:noProof/>
          </w:rPr>
          <w:t>6.1.3.8.</w:t>
        </w:r>
        <w:r w:rsidR="00390E5D">
          <w:rPr>
            <w:rFonts w:asciiTheme="minorHAnsi" w:eastAsiaTheme="minorEastAsia" w:hAnsiTheme="minorHAnsi" w:cstheme="minorBidi"/>
            <w:noProof/>
            <w:sz w:val="22"/>
            <w:szCs w:val="22"/>
          </w:rPr>
          <w:tab/>
        </w:r>
        <w:r w:rsidR="00390E5D" w:rsidRPr="00914EF3">
          <w:rPr>
            <w:rStyle w:val="Hyperlink"/>
            <w:noProof/>
          </w:rPr>
          <w:t>Cálculo da Performance Logística</w:t>
        </w:r>
        <w:r w:rsidR="00390E5D">
          <w:rPr>
            <w:noProof/>
            <w:webHidden/>
          </w:rPr>
          <w:tab/>
        </w:r>
        <w:r w:rsidR="00390E5D">
          <w:rPr>
            <w:noProof/>
            <w:webHidden/>
          </w:rPr>
          <w:fldChar w:fldCharType="begin"/>
        </w:r>
        <w:r w:rsidR="00390E5D">
          <w:rPr>
            <w:noProof/>
            <w:webHidden/>
          </w:rPr>
          <w:instrText xml:space="preserve"> PAGEREF _Toc99704577 \h </w:instrText>
        </w:r>
        <w:r w:rsidR="00390E5D">
          <w:rPr>
            <w:noProof/>
            <w:webHidden/>
          </w:rPr>
        </w:r>
        <w:r w:rsidR="00390E5D">
          <w:rPr>
            <w:noProof/>
            <w:webHidden/>
          </w:rPr>
          <w:fldChar w:fldCharType="separate"/>
        </w:r>
        <w:r w:rsidR="006F6646">
          <w:rPr>
            <w:noProof/>
            <w:webHidden/>
          </w:rPr>
          <w:t>10</w:t>
        </w:r>
        <w:r w:rsidR="00390E5D">
          <w:rPr>
            <w:noProof/>
            <w:webHidden/>
          </w:rPr>
          <w:fldChar w:fldCharType="end"/>
        </w:r>
      </w:hyperlink>
    </w:p>
    <w:p w14:paraId="7944FC8B" w14:textId="77777777" w:rsidR="00390E5D" w:rsidRDefault="00132C8A" w:rsidP="00390E5D">
      <w:pPr>
        <w:pStyle w:val="Sumrio2"/>
        <w:tabs>
          <w:tab w:val="left" w:pos="0"/>
          <w:tab w:val="left" w:pos="1100"/>
          <w:tab w:val="right" w:leader="dot" w:pos="10196"/>
        </w:tabs>
        <w:rPr>
          <w:rFonts w:asciiTheme="minorHAnsi" w:eastAsiaTheme="minorEastAsia" w:hAnsiTheme="minorHAnsi" w:cstheme="minorBidi"/>
          <w:noProof/>
          <w:sz w:val="22"/>
          <w:szCs w:val="22"/>
        </w:rPr>
      </w:pPr>
      <w:hyperlink w:anchor="_Toc99704578" w:history="1">
        <w:r w:rsidR="00390E5D" w:rsidRPr="00914EF3">
          <w:rPr>
            <w:rStyle w:val="Hyperlink"/>
            <w:noProof/>
          </w:rPr>
          <w:t>6.1.4.</w:t>
        </w:r>
        <w:r w:rsidR="00390E5D">
          <w:rPr>
            <w:rFonts w:asciiTheme="minorHAnsi" w:eastAsiaTheme="minorEastAsia" w:hAnsiTheme="minorHAnsi" w:cstheme="minorBidi"/>
            <w:noProof/>
            <w:sz w:val="22"/>
            <w:szCs w:val="22"/>
          </w:rPr>
          <w:tab/>
        </w:r>
        <w:r w:rsidR="00390E5D" w:rsidRPr="00914EF3">
          <w:rPr>
            <w:rStyle w:val="Hyperlink"/>
            <w:noProof/>
          </w:rPr>
          <w:t>Performance Comercial</w:t>
        </w:r>
        <w:r w:rsidR="00390E5D">
          <w:rPr>
            <w:noProof/>
            <w:webHidden/>
          </w:rPr>
          <w:tab/>
        </w:r>
        <w:r w:rsidR="00390E5D">
          <w:rPr>
            <w:noProof/>
            <w:webHidden/>
          </w:rPr>
          <w:fldChar w:fldCharType="begin"/>
        </w:r>
        <w:r w:rsidR="00390E5D">
          <w:rPr>
            <w:noProof/>
            <w:webHidden/>
          </w:rPr>
          <w:instrText xml:space="preserve"> PAGEREF _Toc99704578 \h </w:instrText>
        </w:r>
        <w:r w:rsidR="00390E5D">
          <w:rPr>
            <w:noProof/>
            <w:webHidden/>
          </w:rPr>
        </w:r>
        <w:r w:rsidR="00390E5D">
          <w:rPr>
            <w:noProof/>
            <w:webHidden/>
          </w:rPr>
          <w:fldChar w:fldCharType="separate"/>
        </w:r>
        <w:r w:rsidR="006F6646">
          <w:rPr>
            <w:noProof/>
            <w:webHidden/>
          </w:rPr>
          <w:t>11</w:t>
        </w:r>
        <w:r w:rsidR="00390E5D">
          <w:rPr>
            <w:noProof/>
            <w:webHidden/>
          </w:rPr>
          <w:fldChar w:fldCharType="end"/>
        </w:r>
      </w:hyperlink>
    </w:p>
    <w:p w14:paraId="66995695"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79" w:history="1">
        <w:r w:rsidR="00390E5D" w:rsidRPr="00914EF3">
          <w:rPr>
            <w:rStyle w:val="Hyperlink"/>
            <w:noProof/>
          </w:rPr>
          <w:t>6.1.4.1.</w:t>
        </w:r>
        <w:r w:rsidR="00390E5D">
          <w:rPr>
            <w:rFonts w:asciiTheme="minorHAnsi" w:eastAsiaTheme="minorEastAsia" w:hAnsiTheme="minorHAnsi" w:cstheme="minorBidi"/>
            <w:noProof/>
            <w:sz w:val="22"/>
            <w:szCs w:val="22"/>
          </w:rPr>
          <w:tab/>
        </w:r>
        <w:r w:rsidR="00390E5D" w:rsidRPr="00914EF3">
          <w:rPr>
            <w:rStyle w:val="Hyperlink"/>
            <w:noProof/>
          </w:rPr>
          <w:t>Retorno sobre a Produtividade</w:t>
        </w:r>
        <w:r w:rsidR="00390E5D">
          <w:rPr>
            <w:noProof/>
            <w:webHidden/>
          </w:rPr>
          <w:tab/>
        </w:r>
        <w:r w:rsidR="00390E5D">
          <w:rPr>
            <w:noProof/>
            <w:webHidden/>
          </w:rPr>
          <w:fldChar w:fldCharType="begin"/>
        </w:r>
        <w:r w:rsidR="00390E5D">
          <w:rPr>
            <w:noProof/>
            <w:webHidden/>
          </w:rPr>
          <w:instrText xml:space="preserve"> PAGEREF _Toc99704579 \h </w:instrText>
        </w:r>
        <w:r w:rsidR="00390E5D">
          <w:rPr>
            <w:noProof/>
            <w:webHidden/>
          </w:rPr>
        </w:r>
        <w:r w:rsidR="00390E5D">
          <w:rPr>
            <w:noProof/>
            <w:webHidden/>
          </w:rPr>
          <w:fldChar w:fldCharType="separate"/>
        </w:r>
        <w:r w:rsidR="006F6646">
          <w:rPr>
            <w:noProof/>
            <w:webHidden/>
          </w:rPr>
          <w:t>11</w:t>
        </w:r>
        <w:r w:rsidR="00390E5D">
          <w:rPr>
            <w:noProof/>
            <w:webHidden/>
          </w:rPr>
          <w:fldChar w:fldCharType="end"/>
        </w:r>
      </w:hyperlink>
    </w:p>
    <w:p w14:paraId="239B7629"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80" w:history="1">
        <w:r w:rsidR="00390E5D" w:rsidRPr="00914EF3">
          <w:rPr>
            <w:rStyle w:val="Hyperlink"/>
            <w:noProof/>
          </w:rPr>
          <w:t>6.1.4.2.</w:t>
        </w:r>
        <w:r w:rsidR="00390E5D">
          <w:rPr>
            <w:rFonts w:asciiTheme="minorHAnsi" w:eastAsiaTheme="minorEastAsia" w:hAnsiTheme="minorHAnsi" w:cstheme="minorBidi"/>
            <w:noProof/>
            <w:sz w:val="22"/>
            <w:szCs w:val="22"/>
          </w:rPr>
          <w:tab/>
        </w:r>
        <w:r w:rsidR="00390E5D" w:rsidRPr="00914EF3">
          <w:rPr>
            <w:rStyle w:val="Hyperlink"/>
            <w:noProof/>
          </w:rPr>
          <w:t>Respostas nas Cotações, Negociações e/ou Desenvolvimentos</w:t>
        </w:r>
        <w:r w:rsidR="00390E5D">
          <w:rPr>
            <w:noProof/>
            <w:webHidden/>
          </w:rPr>
          <w:tab/>
        </w:r>
        <w:r w:rsidR="00390E5D">
          <w:rPr>
            <w:noProof/>
            <w:webHidden/>
          </w:rPr>
          <w:fldChar w:fldCharType="begin"/>
        </w:r>
        <w:r w:rsidR="00390E5D">
          <w:rPr>
            <w:noProof/>
            <w:webHidden/>
          </w:rPr>
          <w:instrText xml:space="preserve"> PAGEREF _Toc99704580 \h </w:instrText>
        </w:r>
        <w:r w:rsidR="00390E5D">
          <w:rPr>
            <w:noProof/>
            <w:webHidden/>
          </w:rPr>
        </w:r>
        <w:r w:rsidR="00390E5D">
          <w:rPr>
            <w:noProof/>
            <w:webHidden/>
          </w:rPr>
          <w:fldChar w:fldCharType="separate"/>
        </w:r>
        <w:r w:rsidR="006F6646">
          <w:rPr>
            <w:noProof/>
            <w:webHidden/>
          </w:rPr>
          <w:t>11</w:t>
        </w:r>
        <w:r w:rsidR="00390E5D">
          <w:rPr>
            <w:noProof/>
            <w:webHidden/>
          </w:rPr>
          <w:fldChar w:fldCharType="end"/>
        </w:r>
      </w:hyperlink>
    </w:p>
    <w:p w14:paraId="1E10C92E" w14:textId="77777777" w:rsidR="00390E5D" w:rsidRDefault="00132C8A" w:rsidP="00390E5D">
      <w:pPr>
        <w:pStyle w:val="Sumrio2"/>
        <w:tabs>
          <w:tab w:val="left" w:pos="0"/>
          <w:tab w:val="left" w:pos="1320"/>
          <w:tab w:val="right" w:leader="dot" w:pos="10196"/>
        </w:tabs>
        <w:rPr>
          <w:rFonts w:asciiTheme="minorHAnsi" w:eastAsiaTheme="minorEastAsia" w:hAnsiTheme="minorHAnsi" w:cstheme="minorBidi"/>
          <w:noProof/>
          <w:sz w:val="22"/>
          <w:szCs w:val="22"/>
        </w:rPr>
      </w:pPr>
      <w:hyperlink w:anchor="_Toc99704581" w:history="1">
        <w:r w:rsidR="00390E5D" w:rsidRPr="00914EF3">
          <w:rPr>
            <w:rStyle w:val="Hyperlink"/>
            <w:noProof/>
          </w:rPr>
          <w:t>6.1.4.3.</w:t>
        </w:r>
        <w:r w:rsidR="00390E5D">
          <w:rPr>
            <w:rFonts w:asciiTheme="minorHAnsi" w:eastAsiaTheme="minorEastAsia" w:hAnsiTheme="minorHAnsi" w:cstheme="minorBidi"/>
            <w:noProof/>
            <w:sz w:val="22"/>
            <w:szCs w:val="22"/>
          </w:rPr>
          <w:tab/>
        </w:r>
        <w:r w:rsidR="00390E5D" w:rsidRPr="00914EF3">
          <w:rPr>
            <w:rStyle w:val="Hyperlink"/>
            <w:noProof/>
          </w:rPr>
          <w:t>Cálculo da Performance Comercial</w:t>
        </w:r>
        <w:r w:rsidR="00390E5D">
          <w:rPr>
            <w:noProof/>
            <w:webHidden/>
          </w:rPr>
          <w:tab/>
        </w:r>
        <w:r w:rsidR="00390E5D">
          <w:rPr>
            <w:noProof/>
            <w:webHidden/>
          </w:rPr>
          <w:fldChar w:fldCharType="begin"/>
        </w:r>
        <w:r w:rsidR="00390E5D">
          <w:rPr>
            <w:noProof/>
            <w:webHidden/>
          </w:rPr>
          <w:instrText xml:space="preserve"> PAGEREF _Toc99704581 \h </w:instrText>
        </w:r>
        <w:r w:rsidR="00390E5D">
          <w:rPr>
            <w:noProof/>
            <w:webHidden/>
          </w:rPr>
        </w:r>
        <w:r w:rsidR="00390E5D">
          <w:rPr>
            <w:noProof/>
            <w:webHidden/>
          </w:rPr>
          <w:fldChar w:fldCharType="separate"/>
        </w:r>
        <w:r w:rsidR="006F6646">
          <w:rPr>
            <w:noProof/>
            <w:webHidden/>
          </w:rPr>
          <w:t>11</w:t>
        </w:r>
        <w:r w:rsidR="00390E5D">
          <w:rPr>
            <w:noProof/>
            <w:webHidden/>
          </w:rPr>
          <w:fldChar w:fldCharType="end"/>
        </w:r>
      </w:hyperlink>
    </w:p>
    <w:p w14:paraId="0502ABBA"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82" w:history="1">
        <w:r w:rsidR="00390E5D" w:rsidRPr="00914EF3">
          <w:rPr>
            <w:rStyle w:val="Hyperlink"/>
            <w:noProof/>
          </w:rPr>
          <w:t>6.2.</w:t>
        </w:r>
        <w:r w:rsidR="00390E5D">
          <w:rPr>
            <w:rFonts w:asciiTheme="minorHAnsi" w:eastAsiaTheme="minorEastAsia" w:hAnsiTheme="minorHAnsi" w:cstheme="minorBidi"/>
            <w:noProof/>
            <w:sz w:val="22"/>
            <w:szCs w:val="22"/>
          </w:rPr>
          <w:tab/>
        </w:r>
        <w:r w:rsidR="00390E5D" w:rsidRPr="00914EF3">
          <w:rPr>
            <w:rStyle w:val="Hyperlink"/>
            <w:noProof/>
          </w:rPr>
          <w:t>Revisão do IQF</w:t>
        </w:r>
        <w:r w:rsidR="00390E5D">
          <w:rPr>
            <w:noProof/>
            <w:webHidden/>
          </w:rPr>
          <w:tab/>
        </w:r>
        <w:r w:rsidR="00390E5D">
          <w:rPr>
            <w:noProof/>
            <w:webHidden/>
          </w:rPr>
          <w:fldChar w:fldCharType="begin"/>
        </w:r>
        <w:r w:rsidR="00390E5D">
          <w:rPr>
            <w:noProof/>
            <w:webHidden/>
          </w:rPr>
          <w:instrText xml:space="preserve"> PAGEREF _Toc99704582 \h </w:instrText>
        </w:r>
        <w:r w:rsidR="00390E5D">
          <w:rPr>
            <w:noProof/>
            <w:webHidden/>
          </w:rPr>
        </w:r>
        <w:r w:rsidR="00390E5D">
          <w:rPr>
            <w:noProof/>
            <w:webHidden/>
          </w:rPr>
          <w:fldChar w:fldCharType="separate"/>
        </w:r>
        <w:r w:rsidR="006F6646">
          <w:rPr>
            <w:noProof/>
            <w:webHidden/>
          </w:rPr>
          <w:t>12</w:t>
        </w:r>
        <w:r w:rsidR="00390E5D">
          <w:rPr>
            <w:noProof/>
            <w:webHidden/>
          </w:rPr>
          <w:fldChar w:fldCharType="end"/>
        </w:r>
      </w:hyperlink>
    </w:p>
    <w:p w14:paraId="5282B305" w14:textId="77777777" w:rsidR="00390E5D" w:rsidRDefault="00132C8A" w:rsidP="006F6646">
      <w:pPr>
        <w:pStyle w:val="Sumrio1"/>
        <w:rPr>
          <w:rFonts w:asciiTheme="minorHAnsi" w:eastAsiaTheme="minorEastAsia" w:hAnsiTheme="minorHAnsi" w:cstheme="minorBidi"/>
          <w:sz w:val="22"/>
          <w:szCs w:val="22"/>
        </w:rPr>
      </w:pPr>
      <w:hyperlink w:anchor="_Toc99704583" w:history="1">
        <w:r w:rsidR="00390E5D" w:rsidRPr="00914EF3">
          <w:rPr>
            <w:rStyle w:val="Hyperlink"/>
            <w:b/>
          </w:rPr>
          <w:t>7.</w:t>
        </w:r>
        <w:r w:rsidR="00390E5D">
          <w:rPr>
            <w:rFonts w:asciiTheme="minorHAnsi" w:eastAsiaTheme="minorEastAsia" w:hAnsiTheme="minorHAnsi" w:cstheme="minorBidi"/>
            <w:sz w:val="22"/>
            <w:szCs w:val="22"/>
          </w:rPr>
          <w:tab/>
        </w:r>
        <w:r w:rsidR="00390E5D" w:rsidRPr="00914EF3">
          <w:rPr>
            <w:rStyle w:val="Hyperlink"/>
          </w:rPr>
          <w:t>REQUISITOS ESPECÍFICOS</w:t>
        </w:r>
        <w:r w:rsidR="00390E5D">
          <w:rPr>
            <w:webHidden/>
          </w:rPr>
          <w:tab/>
        </w:r>
        <w:r w:rsidR="00390E5D">
          <w:rPr>
            <w:webHidden/>
          </w:rPr>
          <w:fldChar w:fldCharType="begin"/>
        </w:r>
        <w:r w:rsidR="00390E5D">
          <w:rPr>
            <w:webHidden/>
          </w:rPr>
          <w:instrText xml:space="preserve"> PAGEREF _Toc99704583 \h </w:instrText>
        </w:r>
        <w:r w:rsidR="00390E5D">
          <w:rPr>
            <w:webHidden/>
          </w:rPr>
        </w:r>
        <w:r w:rsidR="00390E5D">
          <w:rPr>
            <w:webHidden/>
          </w:rPr>
          <w:fldChar w:fldCharType="separate"/>
        </w:r>
        <w:r w:rsidR="006F6646">
          <w:rPr>
            <w:webHidden/>
          </w:rPr>
          <w:t>12</w:t>
        </w:r>
        <w:r w:rsidR="00390E5D">
          <w:rPr>
            <w:webHidden/>
          </w:rPr>
          <w:fldChar w:fldCharType="end"/>
        </w:r>
      </w:hyperlink>
    </w:p>
    <w:p w14:paraId="7B1AA659"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84" w:history="1">
        <w:r w:rsidR="00390E5D" w:rsidRPr="00914EF3">
          <w:rPr>
            <w:rStyle w:val="Hyperlink"/>
            <w:noProof/>
          </w:rPr>
          <w:t>7.1.</w:t>
        </w:r>
        <w:r w:rsidR="00390E5D">
          <w:rPr>
            <w:rFonts w:asciiTheme="minorHAnsi" w:eastAsiaTheme="minorEastAsia" w:hAnsiTheme="minorHAnsi" w:cstheme="minorBidi"/>
            <w:noProof/>
            <w:sz w:val="22"/>
            <w:szCs w:val="22"/>
          </w:rPr>
          <w:tab/>
        </w:r>
        <w:r w:rsidR="00390E5D" w:rsidRPr="00914EF3">
          <w:rPr>
            <w:rStyle w:val="Hyperlink"/>
            <w:noProof/>
          </w:rPr>
          <w:t>Planejamento da Realização do Produto.</w:t>
        </w:r>
        <w:r w:rsidR="00390E5D">
          <w:rPr>
            <w:noProof/>
            <w:webHidden/>
          </w:rPr>
          <w:tab/>
        </w:r>
        <w:r w:rsidR="00390E5D">
          <w:rPr>
            <w:noProof/>
            <w:webHidden/>
          </w:rPr>
          <w:fldChar w:fldCharType="begin"/>
        </w:r>
        <w:r w:rsidR="00390E5D">
          <w:rPr>
            <w:noProof/>
            <w:webHidden/>
          </w:rPr>
          <w:instrText xml:space="preserve"> PAGEREF _Toc99704584 \h </w:instrText>
        </w:r>
        <w:r w:rsidR="00390E5D">
          <w:rPr>
            <w:noProof/>
            <w:webHidden/>
          </w:rPr>
        </w:r>
        <w:r w:rsidR="00390E5D">
          <w:rPr>
            <w:noProof/>
            <w:webHidden/>
          </w:rPr>
          <w:fldChar w:fldCharType="separate"/>
        </w:r>
        <w:r w:rsidR="006F6646">
          <w:rPr>
            <w:noProof/>
            <w:webHidden/>
          </w:rPr>
          <w:t>12</w:t>
        </w:r>
        <w:r w:rsidR="00390E5D">
          <w:rPr>
            <w:noProof/>
            <w:webHidden/>
          </w:rPr>
          <w:fldChar w:fldCharType="end"/>
        </w:r>
      </w:hyperlink>
    </w:p>
    <w:p w14:paraId="486C94E0"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85" w:history="1">
        <w:r w:rsidR="00390E5D" w:rsidRPr="00914EF3">
          <w:rPr>
            <w:rStyle w:val="Hyperlink"/>
            <w:noProof/>
          </w:rPr>
          <w:t>7.2.</w:t>
        </w:r>
        <w:r w:rsidR="00390E5D">
          <w:rPr>
            <w:rFonts w:asciiTheme="minorHAnsi" w:eastAsiaTheme="minorEastAsia" w:hAnsiTheme="minorHAnsi" w:cstheme="minorBidi"/>
            <w:noProof/>
            <w:sz w:val="22"/>
            <w:szCs w:val="22"/>
          </w:rPr>
          <w:tab/>
        </w:r>
        <w:r w:rsidR="00390E5D" w:rsidRPr="00914EF3">
          <w:rPr>
            <w:rStyle w:val="Hyperlink"/>
            <w:noProof/>
          </w:rPr>
          <w:t>Processo de Aprovação de Peças para Produção (PPAP)</w:t>
        </w:r>
        <w:r w:rsidR="00390E5D">
          <w:rPr>
            <w:noProof/>
            <w:webHidden/>
          </w:rPr>
          <w:tab/>
        </w:r>
        <w:r w:rsidR="00390E5D">
          <w:rPr>
            <w:noProof/>
            <w:webHidden/>
          </w:rPr>
          <w:fldChar w:fldCharType="begin"/>
        </w:r>
        <w:r w:rsidR="00390E5D">
          <w:rPr>
            <w:noProof/>
            <w:webHidden/>
          </w:rPr>
          <w:instrText xml:space="preserve"> PAGEREF _Toc99704585 \h </w:instrText>
        </w:r>
        <w:r w:rsidR="00390E5D">
          <w:rPr>
            <w:noProof/>
            <w:webHidden/>
          </w:rPr>
        </w:r>
        <w:r w:rsidR="00390E5D">
          <w:rPr>
            <w:noProof/>
            <w:webHidden/>
          </w:rPr>
          <w:fldChar w:fldCharType="separate"/>
        </w:r>
        <w:r w:rsidR="006F6646">
          <w:rPr>
            <w:noProof/>
            <w:webHidden/>
          </w:rPr>
          <w:t>12</w:t>
        </w:r>
        <w:r w:rsidR="00390E5D">
          <w:rPr>
            <w:noProof/>
            <w:webHidden/>
          </w:rPr>
          <w:fldChar w:fldCharType="end"/>
        </w:r>
      </w:hyperlink>
    </w:p>
    <w:p w14:paraId="089828A0"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86" w:history="1">
        <w:r w:rsidR="00390E5D" w:rsidRPr="00914EF3">
          <w:rPr>
            <w:rStyle w:val="Hyperlink"/>
            <w:noProof/>
          </w:rPr>
          <w:t>7.3.</w:t>
        </w:r>
        <w:r w:rsidR="00390E5D">
          <w:rPr>
            <w:rFonts w:asciiTheme="minorHAnsi" w:eastAsiaTheme="minorEastAsia" w:hAnsiTheme="minorHAnsi" w:cstheme="minorBidi"/>
            <w:noProof/>
            <w:sz w:val="22"/>
            <w:szCs w:val="22"/>
          </w:rPr>
          <w:tab/>
        </w:r>
        <w:r w:rsidR="00390E5D" w:rsidRPr="00914EF3">
          <w:rPr>
            <w:rStyle w:val="Hyperlink"/>
            <w:noProof/>
          </w:rPr>
          <w:t>Inspeção de “Layout” e Testes Funcionais</w:t>
        </w:r>
        <w:r w:rsidR="00390E5D">
          <w:rPr>
            <w:noProof/>
            <w:webHidden/>
          </w:rPr>
          <w:tab/>
        </w:r>
        <w:r w:rsidR="00390E5D">
          <w:rPr>
            <w:noProof/>
            <w:webHidden/>
          </w:rPr>
          <w:fldChar w:fldCharType="begin"/>
        </w:r>
        <w:r w:rsidR="00390E5D">
          <w:rPr>
            <w:noProof/>
            <w:webHidden/>
          </w:rPr>
          <w:instrText xml:space="preserve"> PAGEREF _Toc99704586 \h </w:instrText>
        </w:r>
        <w:r w:rsidR="00390E5D">
          <w:rPr>
            <w:noProof/>
            <w:webHidden/>
          </w:rPr>
        </w:r>
        <w:r w:rsidR="00390E5D">
          <w:rPr>
            <w:noProof/>
            <w:webHidden/>
          </w:rPr>
          <w:fldChar w:fldCharType="separate"/>
        </w:r>
        <w:r w:rsidR="006F6646">
          <w:rPr>
            <w:noProof/>
            <w:webHidden/>
          </w:rPr>
          <w:t>13</w:t>
        </w:r>
        <w:r w:rsidR="00390E5D">
          <w:rPr>
            <w:noProof/>
            <w:webHidden/>
          </w:rPr>
          <w:fldChar w:fldCharType="end"/>
        </w:r>
      </w:hyperlink>
    </w:p>
    <w:p w14:paraId="505B2E08" w14:textId="77777777" w:rsidR="00390E5D" w:rsidRDefault="00132C8A" w:rsidP="00390E5D">
      <w:pPr>
        <w:pStyle w:val="Sumrio2"/>
        <w:tabs>
          <w:tab w:val="left" w:pos="0"/>
          <w:tab w:val="left" w:pos="880"/>
          <w:tab w:val="right" w:leader="dot" w:pos="10196"/>
        </w:tabs>
        <w:rPr>
          <w:rFonts w:asciiTheme="minorHAnsi" w:eastAsiaTheme="minorEastAsia" w:hAnsiTheme="minorHAnsi" w:cstheme="minorBidi"/>
          <w:noProof/>
          <w:sz w:val="22"/>
          <w:szCs w:val="22"/>
        </w:rPr>
      </w:pPr>
      <w:hyperlink w:anchor="_Toc99704587" w:history="1">
        <w:r w:rsidR="00390E5D" w:rsidRPr="00914EF3">
          <w:rPr>
            <w:rStyle w:val="Hyperlink"/>
            <w:noProof/>
          </w:rPr>
          <w:t>7.4.</w:t>
        </w:r>
        <w:r w:rsidR="00390E5D">
          <w:rPr>
            <w:rFonts w:asciiTheme="minorHAnsi" w:eastAsiaTheme="minorEastAsia" w:hAnsiTheme="minorHAnsi" w:cstheme="minorBidi"/>
            <w:noProof/>
            <w:sz w:val="22"/>
            <w:szCs w:val="22"/>
          </w:rPr>
          <w:tab/>
        </w:r>
        <w:r w:rsidR="00390E5D" w:rsidRPr="00914EF3">
          <w:rPr>
            <w:rStyle w:val="Hyperlink"/>
            <w:noProof/>
          </w:rPr>
          <w:t>Modificações/Alterações em processos previamente aprovados.</w:t>
        </w:r>
        <w:r w:rsidR="00390E5D">
          <w:rPr>
            <w:noProof/>
            <w:webHidden/>
          </w:rPr>
          <w:tab/>
        </w:r>
        <w:r w:rsidR="00390E5D">
          <w:rPr>
            <w:noProof/>
            <w:webHidden/>
          </w:rPr>
          <w:fldChar w:fldCharType="begin"/>
        </w:r>
        <w:r w:rsidR="00390E5D">
          <w:rPr>
            <w:noProof/>
            <w:webHidden/>
          </w:rPr>
          <w:instrText xml:space="preserve"> PAGEREF _Toc99704587 \h </w:instrText>
        </w:r>
        <w:r w:rsidR="00390E5D">
          <w:rPr>
            <w:noProof/>
            <w:webHidden/>
          </w:rPr>
        </w:r>
        <w:r w:rsidR="00390E5D">
          <w:rPr>
            <w:noProof/>
            <w:webHidden/>
          </w:rPr>
          <w:fldChar w:fldCharType="separate"/>
        </w:r>
        <w:r w:rsidR="006F6646">
          <w:rPr>
            <w:noProof/>
            <w:webHidden/>
          </w:rPr>
          <w:t>13</w:t>
        </w:r>
        <w:r w:rsidR="00390E5D">
          <w:rPr>
            <w:noProof/>
            <w:webHidden/>
          </w:rPr>
          <w:fldChar w:fldCharType="end"/>
        </w:r>
      </w:hyperlink>
    </w:p>
    <w:p w14:paraId="5501D3AE" w14:textId="77777777" w:rsidR="00390E5D" w:rsidRDefault="00132C8A" w:rsidP="006F6646">
      <w:pPr>
        <w:pStyle w:val="Sumrio1"/>
        <w:rPr>
          <w:rFonts w:asciiTheme="minorHAnsi" w:eastAsiaTheme="minorEastAsia" w:hAnsiTheme="minorHAnsi" w:cstheme="minorBidi"/>
          <w:sz w:val="22"/>
          <w:szCs w:val="22"/>
        </w:rPr>
      </w:pPr>
      <w:hyperlink w:anchor="_Toc99704588" w:history="1">
        <w:r w:rsidR="00390E5D" w:rsidRPr="00914EF3">
          <w:rPr>
            <w:rStyle w:val="Hyperlink"/>
          </w:rPr>
          <w:t>7.5.</w:t>
        </w:r>
        <w:r w:rsidR="00390E5D">
          <w:rPr>
            <w:rFonts w:asciiTheme="minorHAnsi" w:eastAsiaTheme="minorEastAsia" w:hAnsiTheme="minorHAnsi" w:cstheme="minorBidi"/>
            <w:sz w:val="22"/>
            <w:szCs w:val="22"/>
          </w:rPr>
          <w:tab/>
        </w:r>
        <w:r w:rsidR="00390E5D" w:rsidRPr="00914EF3">
          <w:rPr>
            <w:rStyle w:val="Hyperlink"/>
          </w:rPr>
          <w:t>Garantia da Qualidade</w:t>
        </w:r>
        <w:r w:rsidR="00390E5D">
          <w:rPr>
            <w:webHidden/>
          </w:rPr>
          <w:tab/>
        </w:r>
        <w:r w:rsidR="00390E5D">
          <w:rPr>
            <w:webHidden/>
          </w:rPr>
          <w:fldChar w:fldCharType="begin"/>
        </w:r>
        <w:r w:rsidR="00390E5D">
          <w:rPr>
            <w:webHidden/>
          </w:rPr>
          <w:instrText xml:space="preserve"> PAGEREF _Toc99704588 \h </w:instrText>
        </w:r>
        <w:r w:rsidR="00390E5D">
          <w:rPr>
            <w:webHidden/>
          </w:rPr>
        </w:r>
        <w:r w:rsidR="00390E5D">
          <w:rPr>
            <w:webHidden/>
          </w:rPr>
          <w:fldChar w:fldCharType="separate"/>
        </w:r>
        <w:r w:rsidR="006F6646">
          <w:rPr>
            <w:webHidden/>
          </w:rPr>
          <w:t>13</w:t>
        </w:r>
        <w:r w:rsidR="00390E5D">
          <w:rPr>
            <w:webHidden/>
          </w:rPr>
          <w:fldChar w:fldCharType="end"/>
        </w:r>
      </w:hyperlink>
    </w:p>
    <w:p w14:paraId="42228DD5" w14:textId="77777777" w:rsidR="00390E5D" w:rsidRDefault="00132C8A" w:rsidP="006F6646">
      <w:pPr>
        <w:pStyle w:val="Sumrio1"/>
        <w:rPr>
          <w:rFonts w:asciiTheme="minorHAnsi" w:eastAsiaTheme="minorEastAsia" w:hAnsiTheme="minorHAnsi" w:cstheme="minorBidi"/>
          <w:sz w:val="22"/>
          <w:szCs w:val="22"/>
        </w:rPr>
      </w:pPr>
      <w:hyperlink w:anchor="_Toc99704589" w:history="1">
        <w:r w:rsidR="00390E5D" w:rsidRPr="00914EF3">
          <w:rPr>
            <w:rStyle w:val="Hyperlink"/>
          </w:rPr>
          <w:t>7.5.1.</w:t>
        </w:r>
        <w:r w:rsidR="00390E5D">
          <w:rPr>
            <w:rFonts w:asciiTheme="minorHAnsi" w:eastAsiaTheme="minorEastAsia" w:hAnsiTheme="minorHAnsi" w:cstheme="minorBidi"/>
            <w:sz w:val="22"/>
            <w:szCs w:val="22"/>
          </w:rPr>
          <w:tab/>
        </w:r>
        <w:r w:rsidR="00390E5D" w:rsidRPr="00914EF3">
          <w:rPr>
            <w:rStyle w:val="Hyperlink"/>
          </w:rPr>
          <w:t>Controle de Produto Não Conforme</w:t>
        </w:r>
        <w:r w:rsidR="00390E5D">
          <w:rPr>
            <w:webHidden/>
          </w:rPr>
          <w:tab/>
        </w:r>
        <w:r w:rsidR="00390E5D">
          <w:rPr>
            <w:webHidden/>
          </w:rPr>
          <w:fldChar w:fldCharType="begin"/>
        </w:r>
        <w:r w:rsidR="00390E5D">
          <w:rPr>
            <w:webHidden/>
          </w:rPr>
          <w:instrText xml:space="preserve"> PAGEREF _Toc99704589 \h </w:instrText>
        </w:r>
        <w:r w:rsidR="00390E5D">
          <w:rPr>
            <w:webHidden/>
          </w:rPr>
        </w:r>
        <w:r w:rsidR="00390E5D">
          <w:rPr>
            <w:webHidden/>
          </w:rPr>
          <w:fldChar w:fldCharType="separate"/>
        </w:r>
        <w:r w:rsidR="006F6646">
          <w:rPr>
            <w:webHidden/>
          </w:rPr>
          <w:t>13</w:t>
        </w:r>
        <w:r w:rsidR="00390E5D">
          <w:rPr>
            <w:webHidden/>
          </w:rPr>
          <w:fldChar w:fldCharType="end"/>
        </w:r>
      </w:hyperlink>
    </w:p>
    <w:p w14:paraId="42A7F321" w14:textId="77777777" w:rsidR="00390E5D" w:rsidRDefault="00132C8A" w:rsidP="006F6646">
      <w:pPr>
        <w:pStyle w:val="Sumrio1"/>
        <w:rPr>
          <w:rFonts w:asciiTheme="minorHAnsi" w:eastAsiaTheme="minorEastAsia" w:hAnsiTheme="minorHAnsi" w:cstheme="minorBidi"/>
          <w:sz w:val="22"/>
          <w:szCs w:val="22"/>
        </w:rPr>
      </w:pPr>
      <w:hyperlink w:anchor="_Toc99704590" w:history="1">
        <w:r w:rsidR="00390E5D" w:rsidRPr="00914EF3">
          <w:rPr>
            <w:rStyle w:val="Hyperlink"/>
            <w:iCs/>
          </w:rPr>
          <w:t>7.5.2.</w:t>
        </w:r>
        <w:r w:rsidR="00390E5D">
          <w:rPr>
            <w:rFonts w:asciiTheme="minorHAnsi" w:eastAsiaTheme="minorEastAsia" w:hAnsiTheme="minorHAnsi" w:cstheme="minorBidi"/>
            <w:sz w:val="22"/>
            <w:szCs w:val="22"/>
          </w:rPr>
          <w:tab/>
        </w:r>
        <w:r w:rsidR="00390E5D" w:rsidRPr="00914EF3">
          <w:rPr>
            <w:rStyle w:val="Hyperlink"/>
          </w:rPr>
          <w:t>Embarque Controlado</w:t>
        </w:r>
        <w:r w:rsidR="00390E5D">
          <w:rPr>
            <w:webHidden/>
          </w:rPr>
          <w:tab/>
        </w:r>
        <w:r w:rsidR="00390E5D">
          <w:rPr>
            <w:webHidden/>
          </w:rPr>
          <w:fldChar w:fldCharType="begin"/>
        </w:r>
        <w:r w:rsidR="00390E5D">
          <w:rPr>
            <w:webHidden/>
          </w:rPr>
          <w:instrText xml:space="preserve"> PAGEREF _Toc99704590 \h </w:instrText>
        </w:r>
        <w:r w:rsidR="00390E5D">
          <w:rPr>
            <w:webHidden/>
          </w:rPr>
        </w:r>
        <w:r w:rsidR="00390E5D">
          <w:rPr>
            <w:webHidden/>
          </w:rPr>
          <w:fldChar w:fldCharType="separate"/>
        </w:r>
        <w:r w:rsidR="006F6646">
          <w:rPr>
            <w:webHidden/>
          </w:rPr>
          <w:t>13</w:t>
        </w:r>
        <w:r w:rsidR="00390E5D">
          <w:rPr>
            <w:webHidden/>
          </w:rPr>
          <w:fldChar w:fldCharType="end"/>
        </w:r>
      </w:hyperlink>
    </w:p>
    <w:p w14:paraId="40270F28" w14:textId="77777777" w:rsidR="00390E5D" w:rsidRDefault="00132C8A" w:rsidP="006F6646">
      <w:pPr>
        <w:pStyle w:val="Sumrio1"/>
        <w:rPr>
          <w:rFonts w:asciiTheme="minorHAnsi" w:eastAsiaTheme="minorEastAsia" w:hAnsiTheme="minorHAnsi" w:cstheme="minorBidi"/>
          <w:sz w:val="22"/>
          <w:szCs w:val="22"/>
        </w:rPr>
      </w:pPr>
      <w:hyperlink w:anchor="_Toc99704591" w:history="1">
        <w:r w:rsidR="00390E5D" w:rsidRPr="00914EF3">
          <w:rPr>
            <w:rStyle w:val="Hyperlink"/>
          </w:rPr>
          <w:t>7.5.2.1.</w:t>
        </w:r>
        <w:r w:rsidR="00390E5D">
          <w:rPr>
            <w:rFonts w:asciiTheme="minorHAnsi" w:eastAsiaTheme="minorEastAsia" w:hAnsiTheme="minorHAnsi" w:cstheme="minorBidi"/>
            <w:sz w:val="22"/>
            <w:szCs w:val="22"/>
          </w:rPr>
          <w:tab/>
        </w:r>
        <w:r w:rsidR="00390E5D" w:rsidRPr="00914EF3">
          <w:rPr>
            <w:rStyle w:val="Hyperlink"/>
          </w:rPr>
          <w:t>Embarque Controlado – Nível 1</w:t>
        </w:r>
        <w:r w:rsidR="00390E5D">
          <w:rPr>
            <w:webHidden/>
          </w:rPr>
          <w:tab/>
        </w:r>
        <w:r w:rsidR="00390E5D">
          <w:rPr>
            <w:webHidden/>
          </w:rPr>
          <w:fldChar w:fldCharType="begin"/>
        </w:r>
        <w:r w:rsidR="00390E5D">
          <w:rPr>
            <w:webHidden/>
          </w:rPr>
          <w:instrText xml:space="preserve"> PAGEREF _Toc99704591 \h </w:instrText>
        </w:r>
        <w:r w:rsidR="00390E5D">
          <w:rPr>
            <w:webHidden/>
          </w:rPr>
        </w:r>
        <w:r w:rsidR="00390E5D">
          <w:rPr>
            <w:webHidden/>
          </w:rPr>
          <w:fldChar w:fldCharType="separate"/>
        </w:r>
        <w:r w:rsidR="006F6646">
          <w:rPr>
            <w:webHidden/>
          </w:rPr>
          <w:t>13</w:t>
        </w:r>
        <w:r w:rsidR="00390E5D">
          <w:rPr>
            <w:webHidden/>
          </w:rPr>
          <w:fldChar w:fldCharType="end"/>
        </w:r>
      </w:hyperlink>
    </w:p>
    <w:p w14:paraId="357D4707" w14:textId="77777777" w:rsidR="00390E5D" w:rsidRDefault="00132C8A" w:rsidP="006F6646">
      <w:pPr>
        <w:pStyle w:val="Sumrio1"/>
        <w:rPr>
          <w:rFonts w:asciiTheme="minorHAnsi" w:eastAsiaTheme="minorEastAsia" w:hAnsiTheme="minorHAnsi" w:cstheme="minorBidi"/>
          <w:sz w:val="22"/>
          <w:szCs w:val="22"/>
        </w:rPr>
      </w:pPr>
      <w:hyperlink w:anchor="_Toc99704592" w:history="1">
        <w:r w:rsidR="00390E5D" w:rsidRPr="00914EF3">
          <w:rPr>
            <w:rStyle w:val="Hyperlink"/>
          </w:rPr>
          <w:t>7.5.2.2.</w:t>
        </w:r>
        <w:r w:rsidR="00390E5D">
          <w:rPr>
            <w:rFonts w:asciiTheme="minorHAnsi" w:eastAsiaTheme="minorEastAsia" w:hAnsiTheme="minorHAnsi" w:cstheme="minorBidi"/>
            <w:sz w:val="22"/>
            <w:szCs w:val="22"/>
          </w:rPr>
          <w:tab/>
        </w:r>
        <w:r w:rsidR="00390E5D" w:rsidRPr="00914EF3">
          <w:rPr>
            <w:rStyle w:val="Hyperlink"/>
          </w:rPr>
          <w:t>Embarque Controlado – Nível 2</w:t>
        </w:r>
        <w:r w:rsidR="00390E5D">
          <w:rPr>
            <w:webHidden/>
          </w:rPr>
          <w:tab/>
        </w:r>
        <w:r w:rsidR="00390E5D">
          <w:rPr>
            <w:webHidden/>
          </w:rPr>
          <w:fldChar w:fldCharType="begin"/>
        </w:r>
        <w:r w:rsidR="00390E5D">
          <w:rPr>
            <w:webHidden/>
          </w:rPr>
          <w:instrText xml:space="preserve"> PAGEREF _Toc99704592 \h </w:instrText>
        </w:r>
        <w:r w:rsidR="00390E5D">
          <w:rPr>
            <w:webHidden/>
          </w:rPr>
        </w:r>
        <w:r w:rsidR="00390E5D">
          <w:rPr>
            <w:webHidden/>
          </w:rPr>
          <w:fldChar w:fldCharType="separate"/>
        </w:r>
        <w:r w:rsidR="006F6646">
          <w:rPr>
            <w:webHidden/>
          </w:rPr>
          <w:t>14</w:t>
        </w:r>
        <w:r w:rsidR="00390E5D">
          <w:rPr>
            <w:webHidden/>
          </w:rPr>
          <w:fldChar w:fldCharType="end"/>
        </w:r>
      </w:hyperlink>
    </w:p>
    <w:p w14:paraId="221A94B0" w14:textId="77777777" w:rsidR="00390E5D" w:rsidRDefault="00132C8A" w:rsidP="006F6646">
      <w:pPr>
        <w:pStyle w:val="Sumrio1"/>
        <w:rPr>
          <w:rFonts w:asciiTheme="minorHAnsi" w:eastAsiaTheme="minorEastAsia" w:hAnsiTheme="minorHAnsi" w:cstheme="minorBidi"/>
          <w:sz w:val="22"/>
          <w:szCs w:val="22"/>
        </w:rPr>
      </w:pPr>
      <w:hyperlink w:anchor="_Toc99704593" w:history="1">
        <w:r w:rsidR="00390E5D" w:rsidRPr="00914EF3">
          <w:rPr>
            <w:rStyle w:val="Hyperlink"/>
          </w:rPr>
          <w:t>7.5.2.3.</w:t>
        </w:r>
        <w:r w:rsidR="00390E5D">
          <w:rPr>
            <w:rFonts w:asciiTheme="minorHAnsi" w:eastAsiaTheme="minorEastAsia" w:hAnsiTheme="minorHAnsi" w:cstheme="minorBidi"/>
            <w:sz w:val="22"/>
            <w:szCs w:val="22"/>
          </w:rPr>
          <w:tab/>
        </w:r>
        <w:r w:rsidR="00390E5D" w:rsidRPr="00914EF3">
          <w:rPr>
            <w:rStyle w:val="Hyperlink"/>
          </w:rPr>
          <w:t>Embarque Controlado – Nível 3</w:t>
        </w:r>
        <w:r w:rsidR="00390E5D">
          <w:rPr>
            <w:webHidden/>
          </w:rPr>
          <w:tab/>
        </w:r>
        <w:r w:rsidR="00390E5D">
          <w:rPr>
            <w:webHidden/>
          </w:rPr>
          <w:fldChar w:fldCharType="begin"/>
        </w:r>
        <w:r w:rsidR="00390E5D">
          <w:rPr>
            <w:webHidden/>
          </w:rPr>
          <w:instrText xml:space="preserve"> PAGEREF _Toc99704593 \h </w:instrText>
        </w:r>
        <w:r w:rsidR="00390E5D">
          <w:rPr>
            <w:webHidden/>
          </w:rPr>
        </w:r>
        <w:r w:rsidR="00390E5D">
          <w:rPr>
            <w:webHidden/>
          </w:rPr>
          <w:fldChar w:fldCharType="separate"/>
        </w:r>
        <w:r w:rsidR="006F6646">
          <w:rPr>
            <w:webHidden/>
          </w:rPr>
          <w:t>14</w:t>
        </w:r>
        <w:r w:rsidR="00390E5D">
          <w:rPr>
            <w:webHidden/>
          </w:rPr>
          <w:fldChar w:fldCharType="end"/>
        </w:r>
      </w:hyperlink>
    </w:p>
    <w:p w14:paraId="70C6DFCD" w14:textId="77777777" w:rsidR="00390E5D" w:rsidRDefault="00132C8A" w:rsidP="006F6646">
      <w:pPr>
        <w:pStyle w:val="Sumrio1"/>
        <w:rPr>
          <w:rFonts w:asciiTheme="minorHAnsi" w:eastAsiaTheme="minorEastAsia" w:hAnsiTheme="minorHAnsi" w:cstheme="minorBidi"/>
          <w:sz w:val="22"/>
          <w:szCs w:val="22"/>
        </w:rPr>
      </w:pPr>
      <w:hyperlink w:anchor="_Toc99704594" w:history="1">
        <w:r w:rsidR="00390E5D" w:rsidRPr="00914EF3">
          <w:rPr>
            <w:rStyle w:val="Hyperlink"/>
          </w:rPr>
          <w:t>7.5.3.</w:t>
        </w:r>
        <w:r w:rsidR="00390E5D">
          <w:rPr>
            <w:rFonts w:asciiTheme="minorHAnsi" w:eastAsiaTheme="minorEastAsia" w:hAnsiTheme="minorHAnsi" w:cstheme="minorBidi"/>
            <w:sz w:val="22"/>
            <w:szCs w:val="22"/>
          </w:rPr>
          <w:tab/>
        </w:r>
        <w:r w:rsidR="00390E5D" w:rsidRPr="00914EF3">
          <w:rPr>
            <w:rStyle w:val="Hyperlink"/>
          </w:rPr>
          <w:t>Custos da Não Qualidade</w:t>
        </w:r>
        <w:r w:rsidR="00390E5D">
          <w:rPr>
            <w:webHidden/>
          </w:rPr>
          <w:tab/>
        </w:r>
        <w:r w:rsidR="00390E5D">
          <w:rPr>
            <w:webHidden/>
          </w:rPr>
          <w:fldChar w:fldCharType="begin"/>
        </w:r>
        <w:r w:rsidR="00390E5D">
          <w:rPr>
            <w:webHidden/>
          </w:rPr>
          <w:instrText xml:space="preserve"> PAGEREF _Toc99704594 \h </w:instrText>
        </w:r>
        <w:r w:rsidR="00390E5D">
          <w:rPr>
            <w:webHidden/>
          </w:rPr>
        </w:r>
        <w:r w:rsidR="00390E5D">
          <w:rPr>
            <w:webHidden/>
          </w:rPr>
          <w:fldChar w:fldCharType="separate"/>
        </w:r>
        <w:r w:rsidR="006F6646">
          <w:rPr>
            <w:webHidden/>
          </w:rPr>
          <w:t>14</w:t>
        </w:r>
        <w:r w:rsidR="00390E5D">
          <w:rPr>
            <w:webHidden/>
          </w:rPr>
          <w:fldChar w:fldCharType="end"/>
        </w:r>
      </w:hyperlink>
    </w:p>
    <w:p w14:paraId="1884C0B3" w14:textId="77777777" w:rsidR="00390E5D" w:rsidRDefault="00132C8A" w:rsidP="006F6646">
      <w:pPr>
        <w:pStyle w:val="Sumrio1"/>
        <w:rPr>
          <w:rFonts w:asciiTheme="minorHAnsi" w:eastAsiaTheme="minorEastAsia" w:hAnsiTheme="minorHAnsi" w:cstheme="minorBidi"/>
          <w:sz w:val="22"/>
          <w:szCs w:val="22"/>
        </w:rPr>
      </w:pPr>
      <w:hyperlink w:anchor="_Toc99704595" w:history="1">
        <w:r w:rsidR="00390E5D" w:rsidRPr="00914EF3">
          <w:rPr>
            <w:rStyle w:val="Hyperlink"/>
          </w:rPr>
          <w:t>7.5.4.</w:t>
        </w:r>
        <w:r w:rsidR="00390E5D">
          <w:rPr>
            <w:rFonts w:asciiTheme="minorHAnsi" w:eastAsiaTheme="minorEastAsia" w:hAnsiTheme="minorHAnsi" w:cstheme="minorBidi"/>
            <w:sz w:val="22"/>
            <w:szCs w:val="22"/>
          </w:rPr>
          <w:tab/>
        </w:r>
        <w:r w:rsidR="00390E5D" w:rsidRPr="00914EF3">
          <w:rPr>
            <w:rStyle w:val="Hyperlink"/>
          </w:rPr>
          <w:t>Garantia</w:t>
        </w:r>
        <w:r w:rsidR="00390E5D">
          <w:rPr>
            <w:webHidden/>
          </w:rPr>
          <w:tab/>
        </w:r>
        <w:r w:rsidR="00390E5D">
          <w:rPr>
            <w:webHidden/>
          </w:rPr>
          <w:fldChar w:fldCharType="begin"/>
        </w:r>
        <w:r w:rsidR="00390E5D">
          <w:rPr>
            <w:webHidden/>
          </w:rPr>
          <w:instrText xml:space="preserve"> PAGEREF _Toc99704595 \h </w:instrText>
        </w:r>
        <w:r w:rsidR="00390E5D">
          <w:rPr>
            <w:webHidden/>
          </w:rPr>
        </w:r>
        <w:r w:rsidR="00390E5D">
          <w:rPr>
            <w:webHidden/>
          </w:rPr>
          <w:fldChar w:fldCharType="separate"/>
        </w:r>
        <w:r w:rsidR="006F6646">
          <w:rPr>
            <w:webHidden/>
          </w:rPr>
          <w:t>15</w:t>
        </w:r>
        <w:r w:rsidR="00390E5D">
          <w:rPr>
            <w:webHidden/>
          </w:rPr>
          <w:fldChar w:fldCharType="end"/>
        </w:r>
      </w:hyperlink>
    </w:p>
    <w:p w14:paraId="37E14501" w14:textId="77777777" w:rsidR="00390E5D" w:rsidRDefault="00132C8A" w:rsidP="006F6646">
      <w:pPr>
        <w:pStyle w:val="Sumrio1"/>
        <w:rPr>
          <w:rFonts w:asciiTheme="minorHAnsi" w:eastAsiaTheme="minorEastAsia" w:hAnsiTheme="minorHAnsi" w:cstheme="minorBidi"/>
          <w:sz w:val="22"/>
          <w:szCs w:val="22"/>
        </w:rPr>
      </w:pPr>
      <w:hyperlink w:anchor="_Toc99704596" w:history="1">
        <w:r w:rsidR="00390E5D" w:rsidRPr="00914EF3">
          <w:rPr>
            <w:rStyle w:val="Hyperlink"/>
          </w:rPr>
          <w:t>7.6.</w:t>
        </w:r>
        <w:r w:rsidR="00390E5D">
          <w:rPr>
            <w:rFonts w:asciiTheme="minorHAnsi" w:eastAsiaTheme="minorEastAsia" w:hAnsiTheme="minorHAnsi" w:cstheme="minorBidi"/>
            <w:sz w:val="22"/>
            <w:szCs w:val="22"/>
          </w:rPr>
          <w:tab/>
        </w:r>
        <w:r w:rsidR="00390E5D" w:rsidRPr="00914EF3">
          <w:rPr>
            <w:rStyle w:val="Hyperlink"/>
          </w:rPr>
          <w:t>Auditoria de Processos (VDA 6.3) – Auditoria de Segunda Parte</w:t>
        </w:r>
        <w:r w:rsidR="00390E5D">
          <w:rPr>
            <w:webHidden/>
          </w:rPr>
          <w:tab/>
        </w:r>
        <w:r w:rsidR="00390E5D">
          <w:rPr>
            <w:webHidden/>
          </w:rPr>
          <w:fldChar w:fldCharType="begin"/>
        </w:r>
        <w:r w:rsidR="00390E5D">
          <w:rPr>
            <w:webHidden/>
          </w:rPr>
          <w:instrText xml:space="preserve"> PAGEREF _Toc99704596 \h </w:instrText>
        </w:r>
        <w:r w:rsidR="00390E5D">
          <w:rPr>
            <w:webHidden/>
          </w:rPr>
        </w:r>
        <w:r w:rsidR="00390E5D">
          <w:rPr>
            <w:webHidden/>
          </w:rPr>
          <w:fldChar w:fldCharType="separate"/>
        </w:r>
        <w:r w:rsidR="006F6646">
          <w:rPr>
            <w:webHidden/>
          </w:rPr>
          <w:t>15</w:t>
        </w:r>
        <w:r w:rsidR="00390E5D">
          <w:rPr>
            <w:webHidden/>
          </w:rPr>
          <w:fldChar w:fldCharType="end"/>
        </w:r>
      </w:hyperlink>
    </w:p>
    <w:p w14:paraId="5821171F" w14:textId="77777777" w:rsidR="00390E5D" w:rsidRDefault="00132C8A" w:rsidP="006F6646">
      <w:pPr>
        <w:pStyle w:val="Sumrio1"/>
        <w:rPr>
          <w:rFonts w:asciiTheme="minorHAnsi" w:eastAsiaTheme="minorEastAsia" w:hAnsiTheme="minorHAnsi" w:cstheme="minorBidi"/>
          <w:sz w:val="22"/>
          <w:szCs w:val="22"/>
        </w:rPr>
      </w:pPr>
      <w:hyperlink w:anchor="_Toc99704597" w:history="1">
        <w:r w:rsidR="00390E5D" w:rsidRPr="00914EF3">
          <w:rPr>
            <w:rStyle w:val="Hyperlink"/>
          </w:rPr>
          <w:t>7.6.1.</w:t>
        </w:r>
        <w:r w:rsidR="00390E5D">
          <w:rPr>
            <w:rFonts w:asciiTheme="minorHAnsi" w:eastAsiaTheme="minorEastAsia" w:hAnsiTheme="minorHAnsi" w:cstheme="minorBidi"/>
            <w:sz w:val="22"/>
            <w:szCs w:val="22"/>
          </w:rPr>
          <w:tab/>
        </w:r>
        <w:r w:rsidR="00390E5D" w:rsidRPr="00914EF3">
          <w:rPr>
            <w:rStyle w:val="Hyperlink"/>
          </w:rPr>
          <w:t>Responsável Civil pela Segurança do Produto Fornecido</w:t>
        </w:r>
        <w:r w:rsidR="00390E5D">
          <w:rPr>
            <w:webHidden/>
          </w:rPr>
          <w:tab/>
        </w:r>
        <w:r w:rsidR="00390E5D">
          <w:rPr>
            <w:webHidden/>
          </w:rPr>
          <w:fldChar w:fldCharType="begin"/>
        </w:r>
        <w:r w:rsidR="00390E5D">
          <w:rPr>
            <w:webHidden/>
          </w:rPr>
          <w:instrText xml:space="preserve"> PAGEREF _Toc99704597 \h </w:instrText>
        </w:r>
        <w:r w:rsidR="00390E5D">
          <w:rPr>
            <w:webHidden/>
          </w:rPr>
        </w:r>
        <w:r w:rsidR="00390E5D">
          <w:rPr>
            <w:webHidden/>
          </w:rPr>
          <w:fldChar w:fldCharType="separate"/>
        </w:r>
        <w:r w:rsidR="006F6646">
          <w:rPr>
            <w:webHidden/>
          </w:rPr>
          <w:t>15</w:t>
        </w:r>
        <w:r w:rsidR="00390E5D">
          <w:rPr>
            <w:webHidden/>
          </w:rPr>
          <w:fldChar w:fldCharType="end"/>
        </w:r>
      </w:hyperlink>
    </w:p>
    <w:p w14:paraId="0880DF59" w14:textId="77777777" w:rsidR="00390E5D" w:rsidRDefault="00132C8A" w:rsidP="006F6646">
      <w:pPr>
        <w:pStyle w:val="Sumrio1"/>
        <w:rPr>
          <w:rFonts w:asciiTheme="minorHAnsi" w:eastAsiaTheme="minorEastAsia" w:hAnsiTheme="minorHAnsi" w:cstheme="minorBidi"/>
          <w:sz w:val="22"/>
          <w:szCs w:val="22"/>
        </w:rPr>
      </w:pPr>
      <w:hyperlink w:anchor="_Toc99704598" w:history="1">
        <w:r w:rsidR="00390E5D" w:rsidRPr="00914EF3">
          <w:rPr>
            <w:rStyle w:val="Hyperlink"/>
          </w:rPr>
          <w:t>7.7.</w:t>
        </w:r>
        <w:r w:rsidR="00390E5D">
          <w:rPr>
            <w:rFonts w:asciiTheme="minorHAnsi" w:eastAsiaTheme="minorEastAsia" w:hAnsiTheme="minorHAnsi" w:cstheme="minorBidi"/>
            <w:sz w:val="22"/>
            <w:szCs w:val="22"/>
          </w:rPr>
          <w:tab/>
        </w:r>
        <w:r w:rsidR="00390E5D" w:rsidRPr="00914EF3">
          <w:rPr>
            <w:rStyle w:val="Hyperlink"/>
          </w:rPr>
          <w:t>Controle de Sub-Contratado</w:t>
        </w:r>
        <w:r w:rsidR="00390E5D">
          <w:rPr>
            <w:webHidden/>
          </w:rPr>
          <w:tab/>
        </w:r>
        <w:r w:rsidR="00390E5D">
          <w:rPr>
            <w:webHidden/>
          </w:rPr>
          <w:fldChar w:fldCharType="begin"/>
        </w:r>
        <w:r w:rsidR="00390E5D">
          <w:rPr>
            <w:webHidden/>
          </w:rPr>
          <w:instrText xml:space="preserve"> PAGEREF _Toc99704598 \h </w:instrText>
        </w:r>
        <w:r w:rsidR="00390E5D">
          <w:rPr>
            <w:webHidden/>
          </w:rPr>
        </w:r>
        <w:r w:rsidR="00390E5D">
          <w:rPr>
            <w:webHidden/>
          </w:rPr>
          <w:fldChar w:fldCharType="separate"/>
        </w:r>
        <w:r w:rsidR="006F6646">
          <w:rPr>
            <w:webHidden/>
          </w:rPr>
          <w:t>16</w:t>
        </w:r>
        <w:r w:rsidR="00390E5D">
          <w:rPr>
            <w:webHidden/>
          </w:rPr>
          <w:fldChar w:fldCharType="end"/>
        </w:r>
      </w:hyperlink>
    </w:p>
    <w:p w14:paraId="53052010" w14:textId="77777777" w:rsidR="00390E5D" w:rsidRDefault="00132C8A" w:rsidP="006F6646">
      <w:pPr>
        <w:pStyle w:val="Sumrio1"/>
        <w:rPr>
          <w:rFonts w:asciiTheme="minorHAnsi" w:eastAsiaTheme="minorEastAsia" w:hAnsiTheme="minorHAnsi" w:cstheme="minorBidi"/>
          <w:sz w:val="22"/>
          <w:szCs w:val="22"/>
        </w:rPr>
      </w:pPr>
      <w:hyperlink w:anchor="_Toc99704599" w:history="1">
        <w:r w:rsidR="00390E5D" w:rsidRPr="00914EF3">
          <w:rPr>
            <w:rStyle w:val="Hyperlink"/>
          </w:rPr>
          <w:t>7.8.</w:t>
        </w:r>
        <w:r w:rsidR="00390E5D">
          <w:rPr>
            <w:rFonts w:asciiTheme="minorHAnsi" w:eastAsiaTheme="minorEastAsia" w:hAnsiTheme="minorHAnsi" w:cstheme="minorBidi"/>
            <w:sz w:val="22"/>
            <w:szCs w:val="22"/>
          </w:rPr>
          <w:tab/>
        </w:r>
        <w:r w:rsidR="00390E5D" w:rsidRPr="00914EF3">
          <w:rPr>
            <w:rStyle w:val="Hyperlink"/>
          </w:rPr>
          <w:t>Contenção Agressiva</w:t>
        </w:r>
        <w:r w:rsidR="00390E5D">
          <w:rPr>
            <w:webHidden/>
          </w:rPr>
          <w:tab/>
        </w:r>
        <w:r w:rsidR="00390E5D">
          <w:rPr>
            <w:webHidden/>
          </w:rPr>
          <w:fldChar w:fldCharType="begin"/>
        </w:r>
        <w:r w:rsidR="00390E5D">
          <w:rPr>
            <w:webHidden/>
          </w:rPr>
          <w:instrText xml:space="preserve"> PAGEREF _Toc99704599 \h </w:instrText>
        </w:r>
        <w:r w:rsidR="00390E5D">
          <w:rPr>
            <w:webHidden/>
          </w:rPr>
        </w:r>
        <w:r w:rsidR="00390E5D">
          <w:rPr>
            <w:webHidden/>
          </w:rPr>
          <w:fldChar w:fldCharType="separate"/>
        </w:r>
        <w:r w:rsidR="006F6646">
          <w:rPr>
            <w:webHidden/>
          </w:rPr>
          <w:t>16</w:t>
        </w:r>
        <w:r w:rsidR="00390E5D">
          <w:rPr>
            <w:webHidden/>
          </w:rPr>
          <w:fldChar w:fldCharType="end"/>
        </w:r>
      </w:hyperlink>
    </w:p>
    <w:p w14:paraId="06ABF1A3" w14:textId="77777777" w:rsidR="00390E5D" w:rsidRDefault="00132C8A" w:rsidP="006F6646">
      <w:pPr>
        <w:pStyle w:val="Sumrio1"/>
        <w:rPr>
          <w:rFonts w:asciiTheme="minorHAnsi" w:eastAsiaTheme="minorEastAsia" w:hAnsiTheme="minorHAnsi" w:cstheme="minorBidi"/>
          <w:sz w:val="22"/>
          <w:szCs w:val="22"/>
        </w:rPr>
      </w:pPr>
      <w:hyperlink w:anchor="_Toc99704600" w:history="1">
        <w:r w:rsidR="00390E5D" w:rsidRPr="00914EF3">
          <w:rPr>
            <w:rStyle w:val="Hyperlink"/>
          </w:rPr>
          <w:t>7.9.</w:t>
        </w:r>
        <w:r w:rsidR="00390E5D">
          <w:rPr>
            <w:rFonts w:asciiTheme="minorHAnsi" w:eastAsiaTheme="minorEastAsia" w:hAnsiTheme="minorHAnsi" w:cstheme="minorBidi"/>
            <w:sz w:val="22"/>
            <w:szCs w:val="22"/>
          </w:rPr>
          <w:tab/>
        </w:r>
        <w:r w:rsidR="00390E5D" w:rsidRPr="00914EF3">
          <w:rPr>
            <w:rStyle w:val="Hyperlink"/>
          </w:rPr>
          <w:t>Meio Ambiente &amp; Segurança e Saúde Ocupacional</w:t>
        </w:r>
        <w:r w:rsidR="00390E5D">
          <w:rPr>
            <w:webHidden/>
          </w:rPr>
          <w:tab/>
        </w:r>
        <w:r w:rsidR="00390E5D">
          <w:rPr>
            <w:webHidden/>
          </w:rPr>
          <w:fldChar w:fldCharType="begin"/>
        </w:r>
        <w:r w:rsidR="00390E5D">
          <w:rPr>
            <w:webHidden/>
          </w:rPr>
          <w:instrText xml:space="preserve"> PAGEREF _Toc99704600 \h </w:instrText>
        </w:r>
        <w:r w:rsidR="00390E5D">
          <w:rPr>
            <w:webHidden/>
          </w:rPr>
        </w:r>
        <w:r w:rsidR="00390E5D">
          <w:rPr>
            <w:webHidden/>
          </w:rPr>
          <w:fldChar w:fldCharType="separate"/>
        </w:r>
        <w:r w:rsidR="006F6646">
          <w:rPr>
            <w:webHidden/>
          </w:rPr>
          <w:t>16</w:t>
        </w:r>
        <w:r w:rsidR="00390E5D">
          <w:rPr>
            <w:webHidden/>
          </w:rPr>
          <w:fldChar w:fldCharType="end"/>
        </w:r>
      </w:hyperlink>
    </w:p>
    <w:p w14:paraId="0D61BC4E" w14:textId="77777777" w:rsidR="00390E5D" w:rsidRDefault="00132C8A" w:rsidP="006F6646">
      <w:pPr>
        <w:pStyle w:val="Sumrio1"/>
        <w:rPr>
          <w:rFonts w:asciiTheme="minorHAnsi" w:eastAsiaTheme="minorEastAsia" w:hAnsiTheme="minorHAnsi" w:cstheme="minorBidi"/>
          <w:sz w:val="22"/>
          <w:szCs w:val="22"/>
        </w:rPr>
      </w:pPr>
      <w:hyperlink w:anchor="_Toc99704601" w:history="1">
        <w:r w:rsidR="00390E5D" w:rsidRPr="00914EF3">
          <w:rPr>
            <w:rStyle w:val="Hyperlink"/>
          </w:rPr>
          <w:t>7.10. Política de Compras Sustentáveis e Relacionamento com Fornecedor</w:t>
        </w:r>
        <w:r w:rsidR="00390E5D">
          <w:rPr>
            <w:webHidden/>
          </w:rPr>
          <w:tab/>
        </w:r>
        <w:r w:rsidR="00390E5D">
          <w:rPr>
            <w:webHidden/>
          </w:rPr>
          <w:fldChar w:fldCharType="begin"/>
        </w:r>
        <w:r w:rsidR="00390E5D">
          <w:rPr>
            <w:webHidden/>
          </w:rPr>
          <w:instrText xml:space="preserve"> PAGEREF _Toc99704601 \h </w:instrText>
        </w:r>
        <w:r w:rsidR="00390E5D">
          <w:rPr>
            <w:webHidden/>
          </w:rPr>
        </w:r>
        <w:r w:rsidR="00390E5D">
          <w:rPr>
            <w:webHidden/>
          </w:rPr>
          <w:fldChar w:fldCharType="separate"/>
        </w:r>
        <w:r w:rsidR="006F6646">
          <w:rPr>
            <w:webHidden/>
          </w:rPr>
          <w:t>16</w:t>
        </w:r>
        <w:r w:rsidR="00390E5D">
          <w:rPr>
            <w:webHidden/>
          </w:rPr>
          <w:fldChar w:fldCharType="end"/>
        </w:r>
      </w:hyperlink>
    </w:p>
    <w:p w14:paraId="7981B7C0" w14:textId="77777777" w:rsidR="00390E5D" w:rsidRDefault="00132C8A" w:rsidP="006F6646">
      <w:pPr>
        <w:pStyle w:val="Sumrio1"/>
        <w:rPr>
          <w:rFonts w:asciiTheme="minorHAnsi" w:eastAsiaTheme="minorEastAsia" w:hAnsiTheme="minorHAnsi" w:cstheme="minorBidi"/>
          <w:sz w:val="22"/>
          <w:szCs w:val="22"/>
        </w:rPr>
      </w:pPr>
      <w:hyperlink w:anchor="_Toc99704602" w:history="1">
        <w:r w:rsidR="00390E5D" w:rsidRPr="00914EF3">
          <w:rPr>
            <w:rStyle w:val="Hyperlink"/>
          </w:rPr>
          <w:t>8</w:t>
        </w:r>
        <w:r w:rsidR="00390E5D">
          <w:rPr>
            <w:rFonts w:asciiTheme="minorHAnsi" w:eastAsiaTheme="minorEastAsia" w:hAnsiTheme="minorHAnsi" w:cstheme="minorBidi"/>
            <w:sz w:val="22"/>
            <w:szCs w:val="22"/>
          </w:rPr>
          <w:tab/>
        </w:r>
        <w:r w:rsidR="00390E5D" w:rsidRPr="00914EF3">
          <w:rPr>
            <w:rStyle w:val="Hyperlink"/>
          </w:rPr>
          <w:t>ANEXOS</w:t>
        </w:r>
        <w:r w:rsidR="00390E5D">
          <w:rPr>
            <w:webHidden/>
          </w:rPr>
          <w:tab/>
        </w:r>
        <w:r w:rsidR="00390E5D">
          <w:rPr>
            <w:webHidden/>
          </w:rPr>
          <w:fldChar w:fldCharType="begin"/>
        </w:r>
        <w:r w:rsidR="00390E5D">
          <w:rPr>
            <w:webHidden/>
          </w:rPr>
          <w:instrText xml:space="preserve"> PAGEREF _Toc99704602 \h </w:instrText>
        </w:r>
        <w:r w:rsidR="00390E5D">
          <w:rPr>
            <w:webHidden/>
          </w:rPr>
        </w:r>
        <w:r w:rsidR="00390E5D">
          <w:rPr>
            <w:webHidden/>
          </w:rPr>
          <w:fldChar w:fldCharType="separate"/>
        </w:r>
        <w:r w:rsidR="006F6646">
          <w:rPr>
            <w:webHidden/>
          </w:rPr>
          <w:t>18</w:t>
        </w:r>
        <w:r w:rsidR="00390E5D">
          <w:rPr>
            <w:webHidden/>
          </w:rPr>
          <w:fldChar w:fldCharType="end"/>
        </w:r>
      </w:hyperlink>
    </w:p>
    <w:p w14:paraId="00734288" w14:textId="77777777" w:rsidR="00390E5D" w:rsidRDefault="00132C8A" w:rsidP="006F6646">
      <w:pPr>
        <w:pStyle w:val="Sumrio1"/>
        <w:rPr>
          <w:rFonts w:asciiTheme="minorHAnsi" w:eastAsiaTheme="minorEastAsia" w:hAnsiTheme="minorHAnsi" w:cstheme="minorBidi"/>
          <w:sz w:val="22"/>
          <w:szCs w:val="22"/>
        </w:rPr>
      </w:pPr>
      <w:hyperlink w:anchor="_Toc99704603" w:history="1">
        <w:r w:rsidR="00390E5D" w:rsidRPr="00914EF3">
          <w:rPr>
            <w:rStyle w:val="Hyperlink"/>
          </w:rPr>
          <w:t>1</w:t>
        </w:r>
        <w:r w:rsidR="00390E5D">
          <w:rPr>
            <w:rFonts w:asciiTheme="minorHAnsi" w:eastAsiaTheme="minorEastAsia" w:hAnsiTheme="minorHAnsi" w:cstheme="minorBidi"/>
            <w:sz w:val="22"/>
            <w:szCs w:val="22"/>
          </w:rPr>
          <w:tab/>
        </w:r>
        <w:r w:rsidR="00390E5D" w:rsidRPr="00914EF3">
          <w:rPr>
            <w:rStyle w:val="Hyperlink"/>
          </w:rPr>
          <w:t>Etiqueta (Amostra de PPAP)</w:t>
        </w:r>
        <w:r w:rsidR="00390E5D">
          <w:rPr>
            <w:webHidden/>
          </w:rPr>
          <w:tab/>
        </w:r>
        <w:r w:rsidR="00390E5D">
          <w:rPr>
            <w:webHidden/>
          </w:rPr>
          <w:fldChar w:fldCharType="begin"/>
        </w:r>
        <w:r w:rsidR="00390E5D">
          <w:rPr>
            <w:webHidden/>
          </w:rPr>
          <w:instrText xml:space="preserve"> PAGEREF _Toc99704603 \h </w:instrText>
        </w:r>
        <w:r w:rsidR="00390E5D">
          <w:rPr>
            <w:webHidden/>
          </w:rPr>
        </w:r>
        <w:r w:rsidR="00390E5D">
          <w:rPr>
            <w:webHidden/>
          </w:rPr>
          <w:fldChar w:fldCharType="separate"/>
        </w:r>
        <w:r w:rsidR="006F6646">
          <w:rPr>
            <w:webHidden/>
          </w:rPr>
          <w:t>18</w:t>
        </w:r>
        <w:r w:rsidR="00390E5D">
          <w:rPr>
            <w:webHidden/>
          </w:rPr>
          <w:fldChar w:fldCharType="end"/>
        </w:r>
      </w:hyperlink>
    </w:p>
    <w:p w14:paraId="60CBFF98" w14:textId="77777777" w:rsidR="00390E5D" w:rsidRDefault="00132C8A" w:rsidP="006F6646">
      <w:pPr>
        <w:pStyle w:val="Sumrio1"/>
        <w:rPr>
          <w:rFonts w:asciiTheme="minorHAnsi" w:eastAsiaTheme="minorEastAsia" w:hAnsiTheme="minorHAnsi" w:cstheme="minorBidi"/>
          <w:sz w:val="22"/>
          <w:szCs w:val="22"/>
        </w:rPr>
      </w:pPr>
      <w:hyperlink w:anchor="_Toc99704604" w:history="1">
        <w:r w:rsidR="00390E5D" w:rsidRPr="00914EF3">
          <w:rPr>
            <w:rStyle w:val="Hyperlink"/>
          </w:rPr>
          <w:t>2</w:t>
        </w:r>
        <w:r w:rsidR="00390E5D">
          <w:rPr>
            <w:rFonts w:asciiTheme="minorHAnsi" w:eastAsiaTheme="minorEastAsia" w:hAnsiTheme="minorHAnsi" w:cstheme="minorBidi"/>
            <w:sz w:val="22"/>
            <w:szCs w:val="22"/>
          </w:rPr>
          <w:tab/>
        </w:r>
        <w:r w:rsidR="00390E5D" w:rsidRPr="00914EF3">
          <w:rPr>
            <w:rStyle w:val="Hyperlink"/>
          </w:rPr>
          <w:t>Acordo Geral de Entregas (Logística)</w:t>
        </w:r>
        <w:r w:rsidR="00390E5D">
          <w:rPr>
            <w:webHidden/>
          </w:rPr>
          <w:tab/>
        </w:r>
        <w:r w:rsidR="00390E5D">
          <w:rPr>
            <w:webHidden/>
          </w:rPr>
          <w:fldChar w:fldCharType="begin"/>
        </w:r>
        <w:r w:rsidR="00390E5D">
          <w:rPr>
            <w:webHidden/>
          </w:rPr>
          <w:instrText xml:space="preserve"> PAGEREF _Toc99704604 \h </w:instrText>
        </w:r>
        <w:r w:rsidR="00390E5D">
          <w:rPr>
            <w:webHidden/>
          </w:rPr>
        </w:r>
        <w:r w:rsidR="00390E5D">
          <w:rPr>
            <w:webHidden/>
          </w:rPr>
          <w:fldChar w:fldCharType="separate"/>
        </w:r>
        <w:r w:rsidR="006F6646">
          <w:rPr>
            <w:webHidden/>
          </w:rPr>
          <w:t>19</w:t>
        </w:r>
        <w:r w:rsidR="00390E5D">
          <w:rPr>
            <w:webHidden/>
          </w:rPr>
          <w:fldChar w:fldCharType="end"/>
        </w:r>
      </w:hyperlink>
    </w:p>
    <w:p w14:paraId="0D196029" w14:textId="77777777" w:rsidR="00390E5D" w:rsidRDefault="00132C8A" w:rsidP="006F6646">
      <w:pPr>
        <w:pStyle w:val="Sumrio1"/>
        <w:rPr>
          <w:rFonts w:asciiTheme="minorHAnsi" w:eastAsiaTheme="minorEastAsia" w:hAnsiTheme="minorHAnsi" w:cstheme="minorBidi"/>
          <w:sz w:val="22"/>
          <w:szCs w:val="22"/>
        </w:rPr>
      </w:pPr>
      <w:hyperlink w:anchor="_Toc99704605" w:history="1">
        <w:r w:rsidR="00390E5D" w:rsidRPr="00914EF3">
          <w:rPr>
            <w:rStyle w:val="Hyperlink"/>
          </w:rPr>
          <w:t>3</w:t>
        </w:r>
        <w:r w:rsidR="00390E5D">
          <w:rPr>
            <w:rFonts w:asciiTheme="minorHAnsi" w:eastAsiaTheme="minorEastAsia" w:hAnsiTheme="minorHAnsi" w:cstheme="minorBidi"/>
            <w:sz w:val="22"/>
            <w:szCs w:val="22"/>
          </w:rPr>
          <w:tab/>
        </w:r>
        <w:r w:rsidR="00390E5D" w:rsidRPr="00914EF3">
          <w:rPr>
            <w:rStyle w:val="Hyperlink"/>
          </w:rPr>
          <w:t>Avaliação de Fornecedores (Logística)</w:t>
        </w:r>
        <w:r w:rsidR="00390E5D">
          <w:rPr>
            <w:webHidden/>
          </w:rPr>
          <w:tab/>
        </w:r>
        <w:r w:rsidR="00390E5D">
          <w:rPr>
            <w:webHidden/>
          </w:rPr>
          <w:fldChar w:fldCharType="begin"/>
        </w:r>
        <w:r w:rsidR="00390E5D">
          <w:rPr>
            <w:webHidden/>
          </w:rPr>
          <w:instrText xml:space="preserve"> PAGEREF _Toc99704605 \h </w:instrText>
        </w:r>
        <w:r w:rsidR="00390E5D">
          <w:rPr>
            <w:webHidden/>
          </w:rPr>
        </w:r>
        <w:r w:rsidR="00390E5D">
          <w:rPr>
            <w:webHidden/>
          </w:rPr>
          <w:fldChar w:fldCharType="separate"/>
        </w:r>
        <w:r w:rsidR="006F6646">
          <w:rPr>
            <w:webHidden/>
          </w:rPr>
          <w:t>20</w:t>
        </w:r>
        <w:r w:rsidR="00390E5D">
          <w:rPr>
            <w:webHidden/>
          </w:rPr>
          <w:fldChar w:fldCharType="end"/>
        </w:r>
      </w:hyperlink>
    </w:p>
    <w:p w14:paraId="218AC017" w14:textId="77777777" w:rsidR="00390E5D" w:rsidRDefault="00132C8A" w:rsidP="006F6646">
      <w:pPr>
        <w:pStyle w:val="Sumrio1"/>
        <w:rPr>
          <w:rFonts w:asciiTheme="minorHAnsi" w:eastAsiaTheme="minorEastAsia" w:hAnsiTheme="minorHAnsi" w:cstheme="minorBidi"/>
          <w:sz w:val="22"/>
          <w:szCs w:val="22"/>
        </w:rPr>
      </w:pPr>
      <w:hyperlink w:anchor="_Toc99704606" w:history="1">
        <w:r w:rsidR="00390E5D" w:rsidRPr="00914EF3">
          <w:rPr>
            <w:rStyle w:val="Hyperlink"/>
          </w:rPr>
          <w:t>4</w:t>
        </w:r>
        <w:r w:rsidR="00390E5D">
          <w:rPr>
            <w:rFonts w:asciiTheme="minorHAnsi" w:eastAsiaTheme="minorEastAsia" w:hAnsiTheme="minorHAnsi" w:cstheme="minorBidi"/>
            <w:sz w:val="22"/>
            <w:szCs w:val="22"/>
          </w:rPr>
          <w:tab/>
        </w:r>
        <w:r w:rsidR="00390E5D" w:rsidRPr="00914EF3">
          <w:rPr>
            <w:rStyle w:val="Hyperlink"/>
          </w:rPr>
          <w:t>Responsável Civil pela Segurança do Produto Fornecido</w:t>
        </w:r>
        <w:r w:rsidR="00390E5D">
          <w:rPr>
            <w:webHidden/>
          </w:rPr>
          <w:tab/>
        </w:r>
        <w:r w:rsidR="00390E5D">
          <w:rPr>
            <w:webHidden/>
          </w:rPr>
          <w:fldChar w:fldCharType="begin"/>
        </w:r>
        <w:r w:rsidR="00390E5D">
          <w:rPr>
            <w:webHidden/>
          </w:rPr>
          <w:instrText xml:space="preserve"> PAGEREF _Toc99704606 \h </w:instrText>
        </w:r>
        <w:r w:rsidR="00390E5D">
          <w:rPr>
            <w:webHidden/>
          </w:rPr>
        </w:r>
        <w:r w:rsidR="00390E5D">
          <w:rPr>
            <w:webHidden/>
          </w:rPr>
          <w:fldChar w:fldCharType="separate"/>
        </w:r>
        <w:r w:rsidR="006F6646">
          <w:rPr>
            <w:webHidden/>
          </w:rPr>
          <w:t>21</w:t>
        </w:r>
        <w:r w:rsidR="00390E5D">
          <w:rPr>
            <w:webHidden/>
          </w:rPr>
          <w:fldChar w:fldCharType="end"/>
        </w:r>
      </w:hyperlink>
    </w:p>
    <w:p w14:paraId="62F7F8DC" w14:textId="77777777" w:rsidR="00390E5D" w:rsidRDefault="00132C8A" w:rsidP="006F6646">
      <w:pPr>
        <w:pStyle w:val="Sumrio1"/>
        <w:rPr>
          <w:rFonts w:asciiTheme="minorHAnsi" w:eastAsiaTheme="minorEastAsia" w:hAnsiTheme="minorHAnsi" w:cstheme="minorBidi"/>
          <w:sz w:val="22"/>
          <w:szCs w:val="22"/>
        </w:rPr>
      </w:pPr>
      <w:hyperlink w:anchor="_Toc99704607" w:history="1">
        <w:r w:rsidR="00390E5D" w:rsidRPr="00914EF3">
          <w:rPr>
            <w:rStyle w:val="Hyperlink"/>
          </w:rPr>
          <w:t>5</w:t>
        </w:r>
        <w:r w:rsidR="00390E5D">
          <w:rPr>
            <w:rFonts w:asciiTheme="minorHAnsi" w:eastAsiaTheme="minorEastAsia" w:hAnsiTheme="minorHAnsi" w:cstheme="minorBidi"/>
            <w:sz w:val="22"/>
            <w:szCs w:val="22"/>
          </w:rPr>
          <w:tab/>
        </w:r>
        <w:r w:rsidR="00390E5D" w:rsidRPr="00914EF3">
          <w:rPr>
            <w:rStyle w:val="Hyperlink"/>
          </w:rPr>
          <w:t>Aceite Manual de Requisitos para Fornecedores e Prestadores de Serviços</w:t>
        </w:r>
        <w:r w:rsidR="00390E5D">
          <w:rPr>
            <w:webHidden/>
          </w:rPr>
          <w:tab/>
        </w:r>
        <w:r w:rsidR="00390E5D">
          <w:rPr>
            <w:webHidden/>
          </w:rPr>
          <w:fldChar w:fldCharType="begin"/>
        </w:r>
        <w:r w:rsidR="00390E5D">
          <w:rPr>
            <w:webHidden/>
          </w:rPr>
          <w:instrText xml:space="preserve"> PAGEREF _Toc99704607 \h </w:instrText>
        </w:r>
        <w:r w:rsidR="00390E5D">
          <w:rPr>
            <w:webHidden/>
          </w:rPr>
        </w:r>
        <w:r w:rsidR="00390E5D">
          <w:rPr>
            <w:webHidden/>
          </w:rPr>
          <w:fldChar w:fldCharType="separate"/>
        </w:r>
        <w:r w:rsidR="006F6646">
          <w:rPr>
            <w:webHidden/>
          </w:rPr>
          <w:t>22</w:t>
        </w:r>
        <w:r w:rsidR="00390E5D">
          <w:rPr>
            <w:webHidden/>
          </w:rPr>
          <w:fldChar w:fldCharType="end"/>
        </w:r>
      </w:hyperlink>
    </w:p>
    <w:p w14:paraId="5E130D33" w14:textId="77777777" w:rsidR="00390E5D" w:rsidRDefault="00132C8A" w:rsidP="006F6646">
      <w:pPr>
        <w:pStyle w:val="Sumrio1"/>
        <w:rPr>
          <w:rFonts w:asciiTheme="minorHAnsi" w:eastAsiaTheme="minorEastAsia" w:hAnsiTheme="minorHAnsi" w:cstheme="minorBidi"/>
          <w:sz w:val="22"/>
          <w:szCs w:val="22"/>
        </w:rPr>
      </w:pPr>
      <w:hyperlink w:anchor="_Toc99704608" w:history="1">
        <w:r w:rsidR="00390E5D" w:rsidRPr="00914EF3">
          <w:rPr>
            <w:rStyle w:val="Hyperlink"/>
          </w:rPr>
          <w:t>6</w:t>
        </w:r>
        <w:r w:rsidR="00390E5D">
          <w:rPr>
            <w:rFonts w:asciiTheme="minorHAnsi" w:eastAsiaTheme="minorEastAsia" w:hAnsiTheme="minorHAnsi" w:cstheme="minorBidi"/>
            <w:sz w:val="22"/>
            <w:szCs w:val="22"/>
          </w:rPr>
          <w:tab/>
        </w:r>
        <w:r w:rsidR="00390E5D" w:rsidRPr="00914EF3">
          <w:rPr>
            <w:rStyle w:val="Hyperlink"/>
          </w:rPr>
          <w:t>Monitoramento de Requisito para Fornecedores e Prestadores de Serviços</w:t>
        </w:r>
        <w:r w:rsidR="00390E5D">
          <w:rPr>
            <w:webHidden/>
          </w:rPr>
          <w:tab/>
        </w:r>
        <w:r w:rsidR="00390E5D">
          <w:rPr>
            <w:webHidden/>
          </w:rPr>
          <w:fldChar w:fldCharType="begin"/>
        </w:r>
        <w:r w:rsidR="00390E5D">
          <w:rPr>
            <w:webHidden/>
          </w:rPr>
          <w:instrText xml:space="preserve"> PAGEREF _Toc99704608 \h </w:instrText>
        </w:r>
        <w:r w:rsidR="00390E5D">
          <w:rPr>
            <w:webHidden/>
          </w:rPr>
        </w:r>
        <w:r w:rsidR="00390E5D">
          <w:rPr>
            <w:webHidden/>
          </w:rPr>
          <w:fldChar w:fldCharType="separate"/>
        </w:r>
        <w:r w:rsidR="006F6646">
          <w:rPr>
            <w:webHidden/>
          </w:rPr>
          <w:t>23</w:t>
        </w:r>
        <w:r w:rsidR="00390E5D">
          <w:rPr>
            <w:webHidden/>
          </w:rPr>
          <w:fldChar w:fldCharType="end"/>
        </w:r>
      </w:hyperlink>
    </w:p>
    <w:p w14:paraId="1BEE5258" w14:textId="77777777" w:rsidR="00390E5D" w:rsidRDefault="00132C8A" w:rsidP="006F6646">
      <w:pPr>
        <w:pStyle w:val="Sumrio1"/>
        <w:rPr>
          <w:rFonts w:asciiTheme="minorHAnsi" w:eastAsiaTheme="minorEastAsia" w:hAnsiTheme="minorHAnsi" w:cstheme="minorBidi"/>
          <w:sz w:val="22"/>
          <w:szCs w:val="22"/>
        </w:rPr>
      </w:pPr>
      <w:hyperlink w:anchor="_Toc99704609" w:history="1">
        <w:r w:rsidR="00390E5D" w:rsidRPr="00914EF3">
          <w:rPr>
            <w:rStyle w:val="Hyperlink"/>
          </w:rPr>
          <w:t>7</w:t>
        </w:r>
        <w:r w:rsidR="00390E5D">
          <w:rPr>
            <w:rFonts w:asciiTheme="minorHAnsi" w:eastAsiaTheme="minorEastAsia" w:hAnsiTheme="minorHAnsi" w:cstheme="minorBidi"/>
            <w:sz w:val="22"/>
            <w:szCs w:val="22"/>
          </w:rPr>
          <w:tab/>
        </w:r>
        <w:r w:rsidR="00390E5D" w:rsidRPr="00914EF3">
          <w:rPr>
            <w:rStyle w:val="Hyperlink"/>
          </w:rPr>
          <w:t>Avaliação de Análise Potencial (P1) VDA 6.3</w:t>
        </w:r>
        <w:r w:rsidR="00390E5D">
          <w:rPr>
            <w:webHidden/>
          </w:rPr>
          <w:tab/>
        </w:r>
        <w:r w:rsidR="00390E5D">
          <w:rPr>
            <w:webHidden/>
          </w:rPr>
          <w:fldChar w:fldCharType="begin"/>
        </w:r>
        <w:r w:rsidR="00390E5D">
          <w:rPr>
            <w:webHidden/>
          </w:rPr>
          <w:instrText xml:space="preserve"> PAGEREF _Toc99704609 \h </w:instrText>
        </w:r>
        <w:r w:rsidR="00390E5D">
          <w:rPr>
            <w:webHidden/>
          </w:rPr>
        </w:r>
        <w:r w:rsidR="00390E5D">
          <w:rPr>
            <w:webHidden/>
          </w:rPr>
          <w:fldChar w:fldCharType="separate"/>
        </w:r>
        <w:r w:rsidR="006F6646">
          <w:rPr>
            <w:webHidden/>
          </w:rPr>
          <w:t>24</w:t>
        </w:r>
        <w:r w:rsidR="00390E5D">
          <w:rPr>
            <w:webHidden/>
          </w:rPr>
          <w:fldChar w:fldCharType="end"/>
        </w:r>
      </w:hyperlink>
    </w:p>
    <w:p w14:paraId="20D9B444" w14:textId="77777777" w:rsidR="00390E5D" w:rsidRDefault="00132C8A" w:rsidP="006F6646">
      <w:pPr>
        <w:pStyle w:val="Sumrio1"/>
        <w:rPr>
          <w:rFonts w:asciiTheme="minorHAnsi" w:eastAsiaTheme="minorEastAsia" w:hAnsiTheme="minorHAnsi" w:cstheme="minorBidi"/>
          <w:sz w:val="22"/>
          <w:szCs w:val="22"/>
        </w:rPr>
      </w:pPr>
      <w:hyperlink w:anchor="_Toc99704610" w:history="1">
        <w:r w:rsidR="00390E5D" w:rsidRPr="00914EF3">
          <w:rPr>
            <w:rStyle w:val="Hyperlink"/>
          </w:rPr>
          <w:t>8</w:t>
        </w:r>
        <w:r w:rsidR="00390E5D">
          <w:rPr>
            <w:rFonts w:asciiTheme="minorHAnsi" w:eastAsiaTheme="minorEastAsia" w:hAnsiTheme="minorHAnsi" w:cstheme="minorBidi"/>
            <w:sz w:val="22"/>
            <w:szCs w:val="22"/>
          </w:rPr>
          <w:tab/>
        </w:r>
        <w:r w:rsidR="00390E5D" w:rsidRPr="00914EF3">
          <w:rPr>
            <w:rStyle w:val="Hyperlink"/>
          </w:rPr>
          <w:t>Questionário de Autoavaliação de fornecedores</w:t>
        </w:r>
        <w:r w:rsidR="00390E5D">
          <w:rPr>
            <w:webHidden/>
          </w:rPr>
          <w:tab/>
        </w:r>
        <w:r w:rsidR="00390E5D">
          <w:rPr>
            <w:webHidden/>
          </w:rPr>
          <w:fldChar w:fldCharType="begin"/>
        </w:r>
        <w:r w:rsidR="00390E5D">
          <w:rPr>
            <w:webHidden/>
          </w:rPr>
          <w:instrText xml:space="preserve"> PAGEREF _Toc99704610 \h </w:instrText>
        </w:r>
        <w:r w:rsidR="00390E5D">
          <w:rPr>
            <w:webHidden/>
          </w:rPr>
        </w:r>
        <w:r w:rsidR="00390E5D">
          <w:rPr>
            <w:webHidden/>
          </w:rPr>
          <w:fldChar w:fldCharType="separate"/>
        </w:r>
        <w:r w:rsidR="006F6646">
          <w:rPr>
            <w:webHidden/>
          </w:rPr>
          <w:t>25</w:t>
        </w:r>
        <w:r w:rsidR="00390E5D">
          <w:rPr>
            <w:webHidden/>
          </w:rPr>
          <w:fldChar w:fldCharType="end"/>
        </w:r>
      </w:hyperlink>
    </w:p>
    <w:p w14:paraId="5AE55451" w14:textId="77777777" w:rsidR="00390E5D" w:rsidRDefault="00132C8A" w:rsidP="006F6646">
      <w:pPr>
        <w:pStyle w:val="Sumrio1"/>
        <w:rPr>
          <w:rFonts w:asciiTheme="minorHAnsi" w:eastAsiaTheme="minorEastAsia" w:hAnsiTheme="minorHAnsi" w:cstheme="minorBidi"/>
          <w:sz w:val="22"/>
          <w:szCs w:val="22"/>
        </w:rPr>
      </w:pPr>
      <w:hyperlink w:anchor="_Toc99704612" w:history="1">
        <w:r w:rsidR="00390E5D" w:rsidRPr="00914EF3">
          <w:rPr>
            <w:rStyle w:val="Hyperlink"/>
          </w:rPr>
          <w:t>9</w:t>
        </w:r>
        <w:r w:rsidR="00390E5D">
          <w:rPr>
            <w:rFonts w:asciiTheme="minorHAnsi" w:eastAsiaTheme="minorEastAsia" w:hAnsiTheme="minorHAnsi" w:cstheme="minorBidi"/>
            <w:sz w:val="22"/>
            <w:szCs w:val="22"/>
          </w:rPr>
          <w:tab/>
        </w:r>
        <w:r w:rsidR="00390E5D" w:rsidRPr="00914EF3">
          <w:rPr>
            <w:rStyle w:val="Hyperlink"/>
          </w:rPr>
          <w:t>Check list para homologação de fornecedores</w:t>
        </w:r>
        <w:r w:rsidR="00390E5D">
          <w:rPr>
            <w:webHidden/>
          </w:rPr>
          <w:tab/>
        </w:r>
        <w:r w:rsidR="00390E5D">
          <w:rPr>
            <w:webHidden/>
          </w:rPr>
          <w:fldChar w:fldCharType="begin"/>
        </w:r>
        <w:r w:rsidR="00390E5D">
          <w:rPr>
            <w:webHidden/>
          </w:rPr>
          <w:instrText xml:space="preserve"> PAGEREF _Toc99704612 \h </w:instrText>
        </w:r>
        <w:r w:rsidR="00390E5D">
          <w:rPr>
            <w:webHidden/>
          </w:rPr>
        </w:r>
        <w:r w:rsidR="00390E5D">
          <w:rPr>
            <w:webHidden/>
          </w:rPr>
          <w:fldChar w:fldCharType="separate"/>
        </w:r>
        <w:r w:rsidR="006F6646">
          <w:rPr>
            <w:webHidden/>
          </w:rPr>
          <w:t>28</w:t>
        </w:r>
        <w:r w:rsidR="00390E5D">
          <w:rPr>
            <w:webHidden/>
          </w:rPr>
          <w:fldChar w:fldCharType="end"/>
        </w:r>
      </w:hyperlink>
    </w:p>
    <w:p w14:paraId="2AE0896F" w14:textId="77777777" w:rsidR="00390E5D" w:rsidRDefault="00390E5D" w:rsidP="006F6646">
      <w:pPr>
        <w:pStyle w:val="Sumrio1"/>
        <w:rPr>
          <w:rFonts w:eastAsiaTheme="minorEastAsia"/>
        </w:rPr>
      </w:pPr>
    </w:p>
    <w:p w14:paraId="03053148" w14:textId="77777777" w:rsidR="0066208D" w:rsidRDefault="0066208D" w:rsidP="006F6646">
      <w:pPr>
        <w:pStyle w:val="Sumrio1"/>
        <w:rPr>
          <w:rFonts w:ascii="Arial" w:hAnsi="Arial" w:cs="Arial"/>
          <w:sz w:val="20"/>
          <w:szCs w:val="20"/>
        </w:rPr>
      </w:pPr>
      <w:r w:rsidRPr="002840B0">
        <w:rPr>
          <w:rStyle w:val="Hyperlink"/>
        </w:rPr>
        <w:fldChar w:fldCharType="end"/>
      </w:r>
    </w:p>
    <w:p w14:paraId="79405558" w14:textId="77777777" w:rsidR="0066208D" w:rsidRPr="0040373A" w:rsidRDefault="0066208D" w:rsidP="0066208D">
      <w:pPr>
        <w:pStyle w:val="Estilo1"/>
        <w:rPr>
          <w:b/>
          <w:sz w:val="24"/>
        </w:rPr>
      </w:pPr>
      <w:bookmarkStart w:id="1" w:name="_Ref327431307"/>
      <w:bookmarkStart w:id="2" w:name="_Toc99704558"/>
      <w:r w:rsidRPr="0040373A">
        <w:rPr>
          <w:sz w:val="24"/>
        </w:rPr>
        <w:t>INTRODUÇÃO</w:t>
      </w:r>
      <w:bookmarkEnd w:id="1"/>
      <w:bookmarkEnd w:id="2"/>
    </w:p>
    <w:p w14:paraId="34170808" w14:textId="77777777" w:rsidR="0066208D" w:rsidRDefault="0066208D" w:rsidP="0066208D">
      <w:pPr>
        <w:pStyle w:val="Corpodetexto"/>
        <w:ind w:left="360"/>
        <w:jc w:val="both"/>
        <w:rPr>
          <w:rFonts w:ascii="Arial" w:hAnsi="Arial" w:cs="Arial"/>
          <w:b w:val="0"/>
          <w:sz w:val="20"/>
          <w:szCs w:val="20"/>
        </w:rPr>
      </w:pPr>
      <w:r>
        <w:rPr>
          <w:rFonts w:ascii="Arial" w:hAnsi="Arial" w:cs="Arial"/>
          <w:sz w:val="20"/>
          <w:szCs w:val="20"/>
        </w:rPr>
        <w:br/>
      </w:r>
      <w:r>
        <w:rPr>
          <w:rFonts w:ascii="Arial" w:hAnsi="Arial" w:cs="Arial"/>
          <w:b w:val="0"/>
          <w:sz w:val="20"/>
          <w:szCs w:val="20"/>
        </w:rPr>
        <w:t>Há mais de 60 anos, a Indústria Metalúrgica FRUM, dedica-se a fabricação de cubos de roda, suportes</w:t>
      </w:r>
      <w:proofErr w:type="gramStart"/>
      <w:r>
        <w:rPr>
          <w:rFonts w:ascii="Arial" w:hAnsi="Arial" w:cs="Arial"/>
          <w:b w:val="0"/>
          <w:sz w:val="20"/>
          <w:szCs w:val="20"/>
        </w:rPr>
        <w:t>,,</w:t>
      </w:r>
      <w:proofErr w:type="gramEnd"/>
      <w:r>
        <w:rPr>
          <w:rFonts w:ascii="Arial" w:hAnsi="Arial" w:cs="Arial"/>
          <w:b w:val="0"/>
          <w:sz w:val="20"/>
          <w:szCs w:val="20"/>
        </w:rPr>
        <w:t xml:space="preserve"> braços de suspensão, discos e tambores de freio e peças em ferro fundido cinzento e nodular com a máxima qualidade e padrão internacional.</w:t>
      </w:r>
    </w:p>
    <w:p w14:paraId="729BFD6F" w14:textId="77777777" w:rsidR="0066208D" w:rsidRDefault="0066208D" w:rsidP="0066208D">
      <w:pPr>
        <w:pStyle w:val="Corpodetexto"/>
        <w:ind w:left="360"/>
        <w:rPr>
          <w:rFonts w:ascii="Arial" w:hAnsi="Arial" w:cs="Arial"/>
          <w:b w:val="0"/>
          <w:sz w:val="20"/>
          <w:szCs w:val="20"/>
        </w:rPr>
      </w:pPr>
    </w:p>
    <w:p w14:paraId="6556860E"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Hoje, clientes do mercado interno e externo podem contar com a segurança e confiabilidade dos produtos FRUM, que agrega ótimas condições de negociação a preços justos, pontualidade na entrega e acompanhamento técnico ágil e eficiente.</w:t>
      </w:r>
    </w:p>
    <w:p w14:paraId="4361B54E" w14:textId="77777777" w:rsidR="0066208D" w:rsidRDefault="0066208D" w:rsidP="0066208D">
      <w:pPr>
        <w:pStyle w:val="Corpodetexto"/>
        <w:ind w:left="360"/>
        <w:rPr>
          <w:rFonts w:ascii="Arial" w:hAnsi="Arial" w:cs="Arial"/>
          <w:b w:val="0"/>
          <w:sz w:val="20"/>
          <w:szCs w:val="20"/>
        </w:rPr>
      </w:pPr>
    </w:p>
    <w:p w14:paraId="16755299"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A FRUM dispõe de recursos que garantem um volume de produção de até 12.000 toneladas mensais, aliadas a um alto padrão de qualidade, o que a torna apta a atender as mais diversas especificações de produtos e aplicações.</w:t>
      </w:r>
    </w:p>
    <w:p w14:paraId="2DEE6238" w14:textId="77777777" w:rsidR="0066208D" w:rsidRDefault="0066208D" w:rsidP="0066208D">
      <w:pPr>
        <w:pStyle w:val="Corpodetexto"/>
        <w:ind w:left="360"/>
        <w:jc w:val="both"/>
        <w:rPr>
          <w:rFonts w:ascii="Arial" w:hAnsi="Arial" w:cs="Arial"/>
          <w:b w:val="0"/>
          <w:sz w:val="20"/>
          <w:szCs w:val="20"/>
        </w:rPr>
      </w:pPr>
    </w:p>
    <w:p w14:paraId="2D3ABF62"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 xml:space="preserve">Sua principal característica é a utilização de maquinário moderno para os processos de </w:t>
      </w:r>
      <w:proofErr w:type="spellStart"/>
      <w:r>
        <w:rPr>
          <w:rFonts w:ascii="Arial" w:hAnsi="Arial" w:cs="Arial"/>
          <w:b w:val="0"/>
          <w:sz w:val="20"/>
          <w:szCs w:val="20"/>
        </w:rPr>
        <w:t>macharia</w:t>
      </w:r>
      <w:proofErr w:type="spellEnd"/>
      <w:r>
        <w:rPr>
          <w:rFonts w:ascii="Arial" w:hAnsi="Arial" w:cs="Arial"/>
          <w:b w:val="0"/>
          <w:sz w:val="20"/>
          <w:szCs w:val="20"/>
        </w:rPr>
        <w:t xml:space="preserve">, moldagem, fundição, </w:t>
      </w:r>
      <w:proofErr w:type="spellStart"/>
      <w:r>
        <w:rPr>
          <w:rFonts w:ascii="Arial" w:hAnsi="Arial" w:cs="Arial"/>
          <w:b w:val="0"/>
          <w:sz w:val="20"/>
          <w:szCs w:val="20"/>
        </w:rPr>
        <w:t>rebarbação</w:t>
      </w:r>
      <w:proofErr w:type="spellEnd"/>
      <w:r>
        <w:rPr>
          <w:rFonts w:ascii="Arial" w:hAnsi="Arial" w:cs="Arial"/>
          <w:b w:val="0"/>
          <w:sz w:val="20"/>
          <w:szCs w:val="20"/>
        </w:rPr>
        <w:t xml:space="preserve"> e usinagem, em um ambiente amplo e bem organizado, efetuando desde a transformação da matéria-prima ao acabamento das peças usinadas.</w:t>
      </w:r>
    </w:p>
    <w:p w14:paraId="41CCDF8E" w14:textId="77777777" w:rsidR="0066208D" w:rsidRDefault="0066208D" w:rsidP="0066208D">
      <w:pPr>
        <w:pStyle w:val="Corpodetexto"/>
        <w:ind w:left="360"/>
        <w:jc w:val="both"/>
        <w:rPr>
          <w:rFonts w:ascii="Arial" w:hAnsi="Arial" w:cs="Arial"/>
          <w:b w:val="0"/>
          <w:sz w:val="20"/>
          <w:szCs w:val="20"/>
        </w:rPr>
      </w:pPr>
    </w:p>
    <w:p w14:paraId="6BA912F7"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Com plena expansão em território nacional e internacional, a FRUM leva a qualidade aos seus clientes. Com as principais montadoras brasileiras já parceiras, a empresa agora está em processo de conquista do mercado internacional para aumentar suas exportações.</w:t>
      </w:r>
    </w:p>
    <w:p w14:paraId="50497967" w14:textId="77777777" w:rsidR="0066208D" w:rsidRDefault="0066208D" w:rsidP="0066208D">
      <w:pPr>
        <w:pStyle w:val="Corpodetexto"/>
        <w:ind w:left="360"/>
        <w:jc w:val="both"/>
        <w:rPr>
          <w:rFonts w:ascii="Arial" w:hAnsi="Arial" w:cs="Arial"/>
          <w:b w:val="0"/>
          <w:sz w:val="20"/>
          <w:szCs w:val="20"/>
        </w:rPr>
      </w:pPr>
    </w:p>
    <w:p w14:paraId="2DC33F02"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Participações em feiras e eventos internacionais levaram a marca FRUM ao âmbito de empresa Líder Mundial em seu seguimento.</w:t>
      </w:r>
    </w:p>
    <w:p w14:paraId="3654FA5B" w14:textId="77777777" w:rsidR="0066208D" w:rsidRDefault="0066208D" w:rsidP="0066208D">
      <w:pPr>
        <w:pStyle w:val="Corpodetexto"/>
        <w:ind w:left="360"/>
        <w:jc w:val="both"/>
        <w:rPr>
          <w:rFonts w:ascii="Arial" w:hAnsi="Arial" w:cs="Arial"/>
          <w:b w:val="0"/>
          <w:sz w:val="20"/>
          <w:szCs w:val="20"/>
        </w:rPr>
      </w:pPr>
    </w:p>
    <w:p w14:paraId="75154B99" w14:textId="77777777" w:rsidR="0066208D" w:rsidRDefault="0066208D" w:rsidP="0066208D">
      <w:pPr>
        <w:pStyle w:val="Corpodetexto"/>
        <w:ind w:left="360"/>
        <w:jc w:val="both"/>
        <w:rPr>
          <w:rFonts w:ascii="Arial" w:hAnsi="Arial" w:cs="Arial"/>
          <w:b w:val="0"/>
          <w:sz w:val="20"/>
          <w:szCs w:val="20"/>
        </w:rPr>
      </w:pPr>
      <w:r>
        <w:rPr>
          <w:noProof/>
        </w:rPr>
        <w:drawing>
          <wp:anchor distT="0" distB="0" distL="114300" distR="114300" simplePos="0" relativeHeight="251654144" behindDoc="0" locked="0" layoutInCell="1" allowOverlap="1" wp14:anchorId="156D3804" wp14:editId="65837057">
            <wp:simplePos x="0" y="0"/>
            <wp:positionH relativeFrom="margin">
              <wp:posOffset>4815205</wp:posOffset>
            </wp:positionH>
            <wp:positionV relativeFrom="margin">
              <wp:posOffset>3940175</wp:posOffset>
            </wp:positionV>
            <wp:extent cx="1788160" cy="1052830"/>
            <wp:effectExtent l="0" t="0" r="2540" b="0"/>
            <wp:wrapSquare wrapText="bothSides"/>
            <wp:docPr id="14" name="Imagem 342" descr="Descrição: Vista aérea d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2" descr="Descrição: Vista aérea da plan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160" cy="10528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val="0"/>
          <w:sz w:val="20"/>
          <w:szCs w:val="20"/>
        </w:rPr>
        <w:t>A Frum também se preocupa com o meio ambiente e contribui com a questão, atendendo as normas da FEAM - Fundação Estadual do Meio Ambiente de Minas Gerais.</w:t>
      </w:r>
    </w:p>
    <w:p w14:paraId="4D0224EB" w14:textId="77777777" w:rsidR="0066208D" w:rsidRDefault="0066208D" w:rsidP="0066208D">
      <w:pPr>
        <w:pStyle w:val="Corpodetexto"/>
        <w:ind w:left="360"/>
        <w:jc w:val="both"/>
        <w:rPr>
          <w:rFonts w:ascii="Arial" w:hAnsi="Arial" w:cs="Arial"/>
          <w:b w:val="0"/>
          <w:sz w:val="20"/>
          <w:szCs w:val="20"/>
        </w:rPr>
      </w:pPr>
    </w:p>
    <w:p w14:paraId="664F1A6B"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As empresas de autopeças tem um compromisso constante com a evolução dos controles e dos processos de fabricação. A FRUM sempre esteve um passo à frente, conquistando as principais certificações mundiais de qualidade.</w:t>
      </w:r>
    </w:p>
    <w:p w14:paraId="03B56CEA"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br/>
      </w:r>
    </w:p>
    <w:p w14:paraId="62201204" w14:textId="77777777" w:rsidR="0066208D" w:rsidRPr="0040373A" w:rsidRDefault="0066208D" w:rsidP="0066208D">
      <w:pPr>
        <w:pStyle w:val="Estilo1"/>
        <w:rPr>
          <w:b/>
          <w:sz w:val="24"/>
        </w:rPr>
      </w:pPr>
      <w:bookmarkStart w:id="3" w:name="_Toc99704559"/>
      <w:r w:rsidRPr="0040373A">
        <w:rPr>
          <w:sz w:val="24"/>
        </w:rPr>
        <w:t>OBJETIVOS</w:t>
      </w:r>
      <w:bookmarkEnd w:id="3"/>
      <w:r w:rsidRPr="0040373A">
        <w:rPr>
          <w:sz w:val="24"/>
        </w:rPr>
        <w:br/>
      </w:r>
    </w:p>
    <w:p w14:paraId="03600876"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Nossos Fornecedores e Prestadores de Serviços são parte importante nos resultados do negócio da Indústria Metalúrgica FRUM Ltda.</w:t>
      </w:r>
    </w:p>
    <w:p w14:paraId="163144A7" w14:textId="77777777" w:rsidR="0066208D" w:rsidRDefault="0066208D" w:rsidP="0066208D">
      <w:pPr>
        <w:pStyle w:val="Corpodetexto"/>
        <w:ind w:left="360"/>
        <w:jc w:val="both"/>
        <w:rPr>
          <w:rFonts w:ascii="Arial" w:hAnsi="Arial" w:cs="Arial"/>
          <w:b w:val="0"/>
          <w:sz w:val="20"/>
          <w:szCs w:val="20"/>
        </w:rPr>
      </w:pPr>
    </w:p>
    <w:p w14:paraId="7B236D77"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Para assegurarmos não apenas nossa permanência no mercado, mas, sobretudo o nosso crescimento sustentável, e com plena Satisfação de nossos Clientes, estabelecemos nesse Manual os requisitos que norteiam as relações entre a FRUM e seus Fornecedores Produtivos e Prestadores de Serviços.</w:t>
      </w:r>
    </w:p>
    <w:p w14:paraId="192B7448" w14:textId="77777777" w:rsidR="0066208D" w:rsidRDefault="0066208D" w:rsidP="0066208D">
      <w:pPr>
        <w:pStyle w:val="Corpodetexto"/>
        <w:ind w:left="360"/>
        <w:jc w:val="both"/>
        <w:rPr>
          <w:rFonts w:ascii="Arial" w:hAnsi="Arial" w:cs="Arial"/>
          <w:b w:val="0"/>
          <w:sz w:val="20"/>
          <w:szCs w:val="20"/>
        </w:rPr>
      </w:pPr>
    </w:p>
    <w:p w14:paraId="33189FFC"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Os requisitos desse Manual são aplicáveis para os Fornecedores Produtivos e/ou Prestadores de Serviço de:</w:t>
      </w:r>
    </w:p>
    <w:p w14:paraId="52BE585E" w14:textId="77777777" w:rsidR="0066208D" w:rsidRDefault="0066208D" w:rsidP="0066208D">
      <w:pPr>
        <w:pStyle w:val="Corpodetexto"/>
        <w:ind w:left="360"/>
        <w:jc w:val="both"/>
        <w:rPr>
          <w:rFonts w:ascii="Arial" w:hAnsi="Arial" w:cs="Arial"/>
          <w:b w:val="0"/>
          <w:sz w:val="20"/>
          <w:szCs w:val="20"/>
        </w:rPr>
      </w:pPr>
    </w:p>
    <w:p w14:paraId="6B50F579" w14:textId="77777777" w:rsidR="0066208D" w:rsidRDefault="0066208D" w:rsidP="0066208D">
      <w:pPr>
        <w:pStyle w:val="Corpodetexto"/>
        <w:numPr>
          <w:ilvl w:val="0"/>
          <w:numId w:val="5"/>
        </w:numPr>
        <w:jc w:val="both"/>
        <w:rPr>
          <w:rFonts w:ascii="Arial" w:hAnsi="Arial" w:cs="Arial"/>
          <w:b w:val="0"/>
          <w:sz w:val="20"/>
          <w:szCs w:val="20"/>
        </w:rPr>
      </w:pPr>
      <w:r>
        <w:rPr>
          <w:rFonts w:ascii="Arial" w:hAnsi="Arial" w:cs="Arial"/>
          <w:b w:val="0"/>
          <w:sz w:val="20"/>
          <w:szCs w:val="20"/>
          <w:u w:val="single"/>
        </w:rPr>
        <w:t>Material Direto</w:t>
      </w:r>
      <w:r>
        <w:rPr>
          <w:rFonts w:ascii="Arial" w:hAnsi="Arial" w:cs="Arial"/>
          <w:b w:val="0"/>
          <w:sz w:val="20"/>
          <w:szCs w:val="20"/>
        </w:rPr>
        <w:t>: todo e qualquer material que é adicionado/agregado ao nosso produto final, por exemplo: matéria-prima e componentes;</w:t>
      </w:r>
    </w:p>
    <w:p w14:paraId="1BE60F4E" w14:textId="77777777" w:rsidR="0066208D" w:rsidRDefault="0066208D" w:rsidP="0066208D">
      <w:pPr>
        <w:pStyle w:val="Corpodetexto"/>
        <w:numPr>
          <w:ilvl w:val="0"/>
          <w:numId w:val="5"/>
        </w:numPr>
        <w:jc w:val="both"/>
        <w:rPr>
          <w:rFonts w:ascii="Arial" w:hAnsi="Arial" w:cs="Arial"/>
          <w:b w:val="0"/>
          <w:sz w:val="20"/>
          <w:szCs w:val="20"/>
        </w:rPr>
      </w:pPr>
      <w:r>
        <w:rPr>
          <w:rFonts w:ascii="Arial" w:hAnsi="Arial" w:cs="Arial"/>
          <w:b w:val="0"/>
          <w:sz w:val="20"/>
          <w:szCs w:val="20"/>
          <w:u w:val="single"/>
        </w:rPr>
        <w:t>Material Secundário</w:t>
      </w:r>
      <w:r>
        <w:rPr>
          <w:rFonts w:ascii="Arial" w:hAnsi="Arial" w:cs="Arial"/>
          <w:b w:val="0"/>
          <w:sz w:val="20"/>
          <w:szCs w:val="20"/>
        </w:rPr>
        <w:t>: todo e qualquer material que não é adicionado/agregado ao nosso produto final, mas que tem impacto direto na sua qualidade e/o desempenho, por exemplo: areia de fundição, filtros, luvas, resinas, etc.;</w:t>
      </w:r>
    </w:p>
    <w:p w14:paraId="63E5EFFC" w14:textId="77777777" w:rsidR="0066208D" w:rsidRDefault="0066208D" w:rsidP="0066208D">
      <w:pPr>
        <w:pStyle w:val="Corpodetexto"/>
        <w:numPr>
          <w:ilvl w:val="0"/>
          <w:numId w:val="5"/>
        </w:numPr>
        <w:jc w:val="both"/>
        <w:rPr>
          <w:rFonts w:ascii="Arial" w:hAnsi="Arial" w:cs="Arial"/>
          <w:b w:val="0"/>
          <w:sz w:val="20"/>
          <w:szCs w:val="20"/>
        </w:rPr>
      </w:pPr>
      <w:r>
        <w:rPr>
          <w:rFonts w:ascii="Arial" w:hAnsi="Arial" w:cs="Arial"/>
          <w:b w:val="0"/>
          <w:sz w:val="20"/>
          <w:szCs w:val="20"/>
          <w:u w:val="single"/>
        </w:rPr>
        <w:t>Material Auxiliar</w:t>
      </w:r>
      <w:r>
        <w:rPr>
          <w:rFonts w:ascii="Arial" w:hAnsi="Arial" w:cs="Arial"/>
          <w:b w:val="0"/>
          <w:sz w:val="20"/>
          <w:szCs w:val="20"/>
        </w:rPr>
        <w:t>: todo e qualquer item utilizado como apoio à manufatura, por exemplo: ferramentas, dispositivos etc.;</w:t>
      </w:r>
    </w:p>
    <w:p w14:paraId="07348FC9" w14:textId="77777777" w:rsidR="0066208D" w:rsidRDefault="0066208D" w:rsidP="0066208D">
      <w:pPr>
        <w:pStyle w:val="Corpodetexto"/>
        <w:numPr>
          <w:ilvl w:val="0"/>
          <w:numId w:val="5"/>
        </w:numPr>
        <w:jc w:val="both"/>
        <w:rPr>
          <w:rFonts w:ascii="Arial" w:hAnsi="Arial" w:cs="Arial"/>
          <w:b w:val="0"/>
          <w:sz w:val="20"/>
          <w:szCs w:val="20"/>
        </w:rPr>
      </w:pPr>
      <w:r>
        <w:rPr>
          <w:rFonts w:ascii="Arial" w:hAnsi="Arial" w:cs="Arial"/>
          <w:b w:val="0"/>
          <w:sz w:val="20"/>
          <w:szCs w:val="20"/>
          <w:u w:val="single"/>
        </w:rPr>
        <w:t>Material de Consumo</w:t>
      </w:r>
      <w:r>
        <w:rPr>
          <w:rFonts w:ascii="Arial" w:hAnsi="Arial" w:cs="Arial"/>
          <w:b w:val="0"/>
          <w:sz w:val="20"/>
          <w:szCs w:val="20"/>
        </w:rPr>
        <w:t>: todo e qualquer material de consumo geral, por exemplo: papelaria, material de escritório, limpeza etc.;</w:t>
      </w:r>
    </w:p>
    <w:p w14:paraId="067CC174" w14:textId="77777777" w:rsidR="0066208D" w:rsidRDefault="0066208D" w:rsidP="0066208D">
      <w:pPr>
        <w:pStyle w:val="Corpodetexto"/>
        <w:numPr>
          <w:ilvl w:val="0"/>
          <w:numId w:val="5"/>
        </w:numPr>
        <w:jc w:val="both"/>
        <w:rPr>
          <w:rFonts w:ascii="Arial" w:hAnsi="Arial" w:cs="Arial"/>
          <w:b w:val="0"/>
          <w:sz w:val="20"/>
          <w:szCs w:val="20"/>
        </w:rPr>
      </w:pPr>
      <w:r>
        <w:rPr>
          <w:rFonts w:ascii="Arial" w:hAnsi="Arial" w:cs="Arial"/>
          <w:b w:val="0"/>
          <w:sz w:val="20"/>
          <w:szCs w:val="20"/>
          <w:u w:val="single"/>
        </w:rPr>
        <w:lastRenderedPageBreak/>
        <w:t>Prestadores de Serviço</w:t>
      </w:r>
      <w:r>
        <w:rPr>
          <w:rFonts w:ascii="Arial" w:hAnsi="Arial" w:cs="Arial"/>
          <w:b w:val="0"/>
          <w:sz w:val="20"/>
          <w:szCs w:val="20"/>
        </w:rPr>
        <w:t>: todo e qualquer profissional (individuo ou empresa especializada) que não pertença ao quadro de funcionários da FRUM, mas que esteja exercendo alguma atividade em nome ou por solicitação da FRUM, por exemplo: Serviços Terceirizados de Manufatura; Consultores, Profissionais Liberais, Transportadora, Calibração/Aferição de Instrumentos/dispositivos de controle, Laboratórios de Ensaios, Serviços Gerais, tais como refeitório, segurança patrimonial, limpeza, medicina do trabalho etc.</w:t>
      </w:r>
    </w:p>
    <w:p w14:paraId="7B1631CA" w14:textId="77777777" w:rsidR="0066208D" w:rsidRDefault="0066208D" w:rsidP="0066208D">
      <w:pPr>
        <w:pStyle w:val="Corpodetexto"/>
        <w:ind w:left="360"/>
        <w:jc w:val="both"/>
        <w:rPr>
          <w:rFonts w:ascii="Arial" w:hAnsi="Arial" w:cs="Arial"/>
          <w:b w:val="0"/>
          <w:sz w:val="20"/>
          <w:szCs w:val="20"/>
        </w:rPr>
      </w:pPr>
    </w:p>
    <w:p w14:paraId="1D810A7F"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O Fornecedor e/ou Prestador de Serviços que visa estabelecer uma parceria comercial com a FRUM deve adequar seu Sistema de Gestão com base nos requisitos desse Manual.</w:t>
      </w:r>
    </w:p>
    <w:p w14:paraId="7A7C6434" w14:textId="77777777" w:rsidR="002921A2" w:rsidRDefault="002921A2" w:rsidP="00CB6F0F">
      <w:pPr>
        <w:pStyle w:val="Corpodetexto"/>
        <w:jc w:val="both"/>
        <w:rPr>
          <w:rFonts w:ascii="Arial" w:hAnsi="Arial" w:cs="Arial"/>
          <w:b w:val="0"/>
          <w:sz w:val="20"/>
          <w:szCs w:val="20"/>
        </w:rPr>
      </w:pPr>
    </w:p>
    <w:p w14:paraId="111D1654" w14:textId="77777777" w:rsidR="0066208D" w:rsidRDefault="0066208D" w:rsidP="0066208D">
      <w:pPr>
        <w:pStyle w:val="Corpodetexto"/>
        <w:ind w:left="360"/>
        <w:jc w:val="both"/>
        <w:rPr>
          <w:rFonts w:ascii="Arial" w:hAnsi="Arial" w:cs="Arial"/>
          <w:b w:val="0"/>
          <w:sz w:val="20"/>
          <w:szCs w:val="20"/>
        </w:rPr>
      </w:pPr>
    </w:p>
    <w:p w14:paraId="23EE5CAC" w14:textId="77777777" w:rsidR="002708FF" w:rsidRPr="002708FF" w:rsidRDefault="0066208D" w:rsidP="002708FF">
      <w:pPr>
        <w:pStyle w:val="Estilo1"/>
        <w:jc w:val="left"/>
        <w:rPr>
          <w:b/>
          <w:sz w:val="24"/>
        </w:rPr>
      </w:pPr>
      <w:bookmarkStart w:id="4" w:name="_Toc99704560"/>
      <w:r w:rsidRPr="0040373A">
        <w:rPr>
          <w:sz w:val="24"/>
        </w:rPr>
        <w:t>POLÍTICA INTEGRADA FRUM</w:t>
      </w:r>
      <w:bookmarkEnd w:id="4"/>
    </w:p>
    <w:p w14:paraId="0A660941" w14:textId="77777777" w:rsidR="002708FF" w:rsidRDefault="002708FF" w:rsidP="002708FF">
      <w:pPr>
        <w:rPr>
          <w:noProof/>
        </w:rPr>
      </w:pPr>
    </w:p>
    <w:p w14:paraId="077DC321" w14:textId="77777777" w:rsidR="00CB6F0F" w:rsidRPr="007D7826" w:rsidRDefault="00CB6F0F" w:rsidP="002708FF">
      <w:pPr>
        <w:rPr>
          <w:rFonts w:ascii="Arial" w:hAnsi="Arial" w:cs="Arial"/>
          <w:sz w:val="20"/>
          <w:szCs w:val="20"/>
        </w:rPr>
      </w:pPr>
      <w:r w:rsidRPr="007D7826">
        <w:rPr>
          <w:rFonts w:ascii="Arial" w:hAnsi="Arial" w:cs="Arial"/>
          <w:sz w:val="20"/>
          <w:szCs w:val="20"/>
        </w:rPr>
        <w:t>A Politica Integrada da Frum está estabelecida, implementada e mantida</w:t>
      </w:r>
      <w:r w:rsidR="007D7826">
        <w:rPr>
          <w:rFonts w:ascii="Arial" w:hAnsi="Arial" w:cs="Arial"/>
          <w:sz w:val="20"/>
          <w:szCs w:val="20"/>
        </w:rPr>
        <w:t>.</w:t>
      </w:r>
    </w:p>
    <w:p w14:paraId="7EB38B85" w14:textId="77777777" w:rsidR="002921A2" w:rsidRPr="00CB6F0F" w:rsidRDefault="002921A2" w:rsidP="00CB6F0F">
      <w:pPr>
        <w:pStyle w:val="Estilo1"/>
        <w:numPr>
          <w:ilvl w:val="0"/>
          <w:numId w:val="0"/>
        </w:numPr>
        <w:ind w:left="360"/>
        <w:jc w:val="left"/>
        <w:rPr>
          <w:b/>
          <w:sz w:val="24"/>
        </w:rPr>
      </w:pPr>
    </w:p>
    <w:p w14:paraId="48FC78E8" w14:textId="77777777" w:rsidR="0066208D" w:rsidRDefault="0066208D" w:rsidP="0066208D">
      <w:pPr>
        <w:pStyle w:val="Corpodetexto"/>
        <w:jc w:val="center"/>
        <w:rPr>
          <w:rFonts w:ascii="Arial" w:hAnsi="Arial" w:cs="Arial"/>
          <w:sz w:val="20"/>
          <w:szCs w:val="20"/>
        </w:rPr>
      </w:pPr>
    </w:p>
    <w:p w14:paraId="18B74569" w14:textId="77777777" w:rsidR="0066208D" w:rsidRPr="0040373A" w:rsidRDefault="0066208D" w:rsidP="0066208D">
      <w:pPr>
        <w:pStyle w:val="Estilo1"/>
        <w:jc w:val="left"/>
        <w:rPr>
          <w:sz w:val="24"/>
        </w:rPr>
      </w:pPr>
      <w:bookmarkStart w:id="5" w:name="_Toc99704561"/>
      <w:r w:rsidRPr="0040373A">
        <w:rPr>
          <w:sz w:val="24"/>
        </w:rPr>
        <w:t>REQUISITOS GERAIS</w:t>
      </w:r>
      <w:bookmarkEnd w:id="5"/>
    </w:p>
    <w:p w14:paraId="49EE7A8D"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br/>
        <w:t>A Indústria Metalúrgica FRUM Ltda. busca parceiros (Fornecedores e/ou Prestadores de Serviços) para o desenvolvimento dos seus negócios que estejam alinhados e comprometidos com sua Política Integrada e os critérios estabelecidos nesse Manual de Requisitos para Fornecedores e Prestadores de Serviços.</w:t>
      </w:r>
    </w:p>
    <w:p w14:paraId="5CE04FE8" w14:textId="77777777" w:rsidR="0066208D" w:rsidRDefault="0066208D" w:rsidP="0066208D">
      <w:pPr>
        <w:pStyle w:val="Corpodetexto"/>
        <w:ind w:left="360"/>
        <w:jc w:val="both"/>
        <w:rPr>
          <w:rFonts w:ascii="Arial" w:hAnsi="Arial" w:cs="Arial"/>
          <w:sz w:val="20"/>
          <w:szCs w:val="20"/>
        </w:rPr>
      </w:pPr>
    </w:p>
    <w:p w14:paraId="24666B92" w14:textId="77777777" w:rsidR="0066208D" w:rsidRDefault="0066208D" w:rsidP="0066208D">
      <w:pPr>
        <w:pStyle w:val="Estilo1"/>
        <w:numPr>
          <w:ilvl w:val="1"/>
          <w:numId w:val="3"/>
        </w:numPr>
        <w:ind w:left="716"/>
        <w:jc w:val="left"/>
        <w:outlineLvl w:val="1"/>
        <w:rPr>
          <w:sz w:val="24"/>
        </w:rPr>
      </w:pPr>
      <w:bookmarkStart w:id="6" w:name="_Toc99704562"/>
      <w:r>
        <w:rPr>
          <w:sz w:val="24"/>
        </w:rPr>
        <w:t>Código de Conduta</w:t>
      </w:r>
      <w:bookmarkEnd w:id="6"/>
    </w:p>
    <w:p w14:paraId="08399649" w14:textId="77777777" w:rsidR="0066208D" w:rsidRDefault="0066208D" w:rsidP="0066208D">
      <w:pPr>
        <w:pStyle w:val="Corpodetexto"/>
        <w:ind w:left="792"/>
        <w:jc w:val="both"/>
        <w:rPr>
          <w:rFonts w:ascii="Arial" w:hAnsi="Arial" w:cs="Arial"/>
          <w:b w:val="0"/>
          <w:sz w:val="20"/>
          <w:szCs w:val="20"/>
        </w:rPr>
      </w:pPr>
    </w:p>
    <w:p w14:paraId="2447249F" w14:textId="77777777" w:rsidR="0066208D" w:rsidRDefault="0066208D" w:rsidP="0066208D">
      <w:pPr>
        <w:pStyle w:val="Corpodetexto"/>
        <w:ind w:left="792"/>
        <w:jc w:val="both"/>
        <w:rPr>
          <w:rFonts w:ascii="Arial" w:hAnsi="Arial" w:cs="Arial"/>
          <w:b w:val="0"/>
          <w:sz w:val="20"/>
          <w:szCs w:val="20"/>
        </w:rPr>
      </w:pPr>
      <w:r>
        <w:rPr>
          <w:rFonts w:ascii="Arial" w:hAnsi="Arial" w:cs="Arial"/>
          <w:b w:val="0"/>
          <w:sz w:val="20"/>
          <w:szCs w:val="20"/>
        </w:rPr>
        <w:t>É imperativo que os negócios desenvolvidos em conjunto entre a FRUM e seus Fornecedores e/ou Prestadores de Serviços sejam pautados por princípios Éticos e da mais absoluta transparência. Esse relacionamento está baseado nos seguintes tópicos:</w:t>
      </w:r>
    </w:p>
    <w:p w14:paraId="5854A0C8" w14:textId="77777777" w:rsidR="0066208D" w:rsidRDefault="0066208D" w:rsidP="0066208D">
      <w:pPr>
        <w:pStyle w:val="Corpodetexto"/>
        <w:ind w:left="792"/>
        <w:jc w:val="both"/>
        <w:rPr>
          <w:rFonts w:ascii="Arial" w:hAnsi="Arial" w:cs="Arial"/>
          <w:b w:val="0"/>
          <w:sz w:val="20"/>
          <w:szCs w:val="20"/>
        </w:rPr>
      </w:pPr>
    </w:p>
    <w:p w14:paraId="41A8FB43"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Cumprimento de Legislações, Regulamentos e Normas.</w:t>
      </w:r>
      <w:r>
        <w:rPr>
          <w:rFonts w:ascii="Arial" w:hAnsi="Arial" w:cs="Arial"/>
          <w:b w:val="0"/>
          <w:sz w:val="20"/>
          <w:szCs w:val="20"/>
        </w:rPr>
        <w:t xml:space="preserve"> Para nós, o cumprimento de toda a legislação para o exercício da nossa atividade é inquestionável.</w:t>
      </w:r>
    </w:p>
    <w:p w14:paraId="0ABC14AE"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Concorrência leal.</w:t>
      </w:r>
      <w:r>
        <w:rPr>
          <w:rFonts w:ascii="Arial" w:hAnsi="Arial" w:cs="Arial"/>
          <w:b w:val="0"/>
          <w:sz w:val="20"/>
          <w:szCs w:val="20"/>
        </w:rPr>
        <w:t xml:space="preserve"> Defendemos a concorrência leal, em todas as circunstâncias e sem qualquer restrição.</w:t>
      </w:r>
    </w:p>
    <w:p w14:paraId="6C721ACB"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Anticorrupção.</w:t>
      </w:r>
      <w:r>
        <w:rPr>
          <w:rFonts w:ascii="Arial" w:hAnsi="Arial" w:cs="Arial"/>
          <w:b w:val="0"/>
          <w:sz w:val="20"/>
          <w:szCs w:val="20"/>
        </w:rPr>
        <w:t xml:space="preserve"> Nós condenamos qualquer forma de corrupção e de suborno, e não toleramos qualquer conduta que preveja uma realização de negócios mediante recurso e meios desleais.</w:t>
      </w:r>
    </w:p>
    <w:p w14:paraId="707AD7CD"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Troca de informações privilegiadas.</w:t>
      </w:r>
      <w:r>
        <w:rPr>
          <w:rFonts w:ascii="Arial" w:hAnsi="Arial" w:cs="Arial"/>
          <w:b w:val="0"/>
          <w:sz w:val="20"/>
          <w:szCs w:val="20"/>
        </w:rPr>
        <w:t xml:space="preserve"> A FRUM exige dos seus colaboradores e fornecedores que não realizem negócios com base em informações privilegiadas a que tenham acesso (</w:t>
      </w:r>
      <w:proofErr w:type="spellStart"/>
      <w:r>
        <w:rPr>
          <w:rFonts w:ascii="Arial" w:hAnsi="Arial" w:cs="Arial"/>
          <w:b w:val="0"/>
          <w:sz w:val="20"/>
          <w:szCs w:val="20"/>
        </w:rPr>
        <w:t>insider</w:t>
      </w:r>
      <w:proofErr w:type="spellEnd"/>
      <w:r>
        <w:rPr>
          <w:rFonts w:ascii="Arial" w:hAnsi="Arial" w:cs="Arial"/>
          <w:b w:val="0"/>
          <w:sz w:val="20"/>
          <w:szCs w:val="20"/>
        </w:rPr>
        <w:t xml:space="preserve"> trading) e que não transmitam essas informações a terceiros.</w:t>
      </w:r>
    </w:p>
    <w:p w14:paraId="33B5CFA1"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Informações confidenciais.</w:t>
      </w:r>
      <w:r>
        <w:rPr>
          <w:rFonts w:ascii="Arial" w:hAnsi="Arial" w:cs="Arial"/>
          <w:b w:val="0"/>
          <w:sz w:val="20"/>
          <w:szCs w:val="20"/>
        </w:rPr>
        <w:t xml:space="preserve"> A FRUM espera dos seus colaboradores e fornecedores um respeito total pelos segredos comerciais e pelo ativo imaterial da empresa e dos seus parceiros.</w:t>
      </w:r>
    </w:p>
    <w:p w14:paraId="60EB2C94"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Conflitos de interesses.</w:t>
      </w:r>
      <w:r>
        <w:rPr>
          <w:rFonts w:ascii="Arial" w:hAnsi="Arial" w:cs="Arial"/>
          <w:b w:val="0"/>
          <w:sz w:val="20"/>
          <w:szCs w:val="20"/>
        </w:rPr>
        <w:t xml:space="preserve"> Os colaboradores e fornecedores da FRUM devem evitar toda e qualquer situação em que possa ocorrer um conflito entre os seus interesses e os interesses da empresa.</w:t>
      </w:r>
    </w:p>
    <w:p w14:paraId="391A027B"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Segurança no Trabalho, Proteção do Ambiente e Proteção da Saúde.</w:t>
      </w:r>
      <w:r>
        <w:rPr>
          <w:rFonts w:ascii="Arial" w:hAnsi="Arial" w:cs="Arial"/>
          <w:b w:val="0"/>
          <w:sz w:val="20"/>
          <w:szCs w:val="20"/>
        </w:rPr>
        <w:t xml:space="preserve"> A FRUM atribui uma grande importância tanto à saúde e a segurança de todos os colaboradores, vizinhos, clientes e outras pessoas que, de alguma forma possam ser afetadas pelas atividades desenvolvidas pela empresa, por exemplo: proteção do meio ambiente.</w:t>
      </w:r>
    </w:p>
    <w:p w14:paraId="35DE04EC"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Responsabilidade Social.</w:t>
      </w:r>
      <w:r>
        <w:rPr>
          <w:rFonts w:ascii="Arial" w:hAnsi="Arial" w:cs="Arial"/>
          <w:b w:val="0"/>
          <w:sz w:val="20"/>
          <w:szCs w:val="20"/>
        </w:rPr>
        <w:t xml:space="preserve"> A FRUM está convicta de que a responsabilidade social é um fator importante para o êxito da empresa. Não toleramos qualquer tipo de discriminação e/ou assédio pessoal</w:t>
      </w:r>
    </w:p>
    <w:p w14:paraId="216F9C37" w14:textId="77777777" w:rsidR="0066208D" w:rsidRDefault="0066208D" w:rsidP="0066208D">
      <w:pPr>
        <w:pStyle w:val="Corpodetexto"/>
        <w:numPr>
          <w:ilvl w:val="0"/>
          <w:numId w:val="6"/>
        </w:numPr>
        <w:jc w:val="both"/>
        <w:rPr>
          <w:rFonts w:ascii="Arial" w:hAnsi="Arial" w:cs="Arial"/>
          <w:b w:val="0"/>
          <w:sz w:val="20"/>
          <w:szCs w:val="20"/>
        </w:rPr>
      </w:pPr>
      <w:r>
        <w:rPr>
          <w:rFonts w:ascii="Arial" w:hAnsi="Arial" w:cs="Arial"/>
          <w:sz w:val="20"/>
          <w:szCs w:val="20"/>
        </w:rPr>
        <w:t>Disposições tomadas com vistas ao Cumprimento deste código de conduta.</w:t>
      </w:r>
      <w:r>
        <w:rPr>
          <w:rFonts w:ascii="Arial" w:hAnsi="Arial" w:cs="Arial"/>
          <w:b w:val="0"/>
          <w:sz w:val="20"/>
          <w:szCs w:val="20"/>
        </w:rPr>
        <w:t xml:space="preserve"> A FRUM toma todas as medidas para que seus colaboradores e prestadores de serviços tenham conhecimento do Código de Conduta, exigindo o seu cumprimento sem restrições.</w:t>
      </w:r>
    </w:p>
    <w:p w14:paraId="51C8B296" w14:textId="77777777" w:rsidR="0066208D" w:rsidRDefault="0066208D" w:rsidP="0066208D">
      <w:pPr>
        <w:pStyle w:val="Corpodetexto"/>
        <w:ind w:left="1267"/>
        <w:jc w:val="both"/>
        <w:rPr>
          <w:rFonts w:ascii="Arial" w:hAnsi="Arial" w:cs="Arial"/>
          <w:b w:val="0"/>
          <w:sz w:val="20"/>
          <w:szCs w:val="20"/>
        </w:rPr>
      </w:pPr>
    </w:p>
    <w:p w14:paraId="1B77FEB5" w14:textId="77777777" w:rsidR="002708FF" w:rsidRDefault="002708FF" w:rsidP="0066208D">
      <w:pPr>
        <w:pStyle w:val="Corpodetexto"/>
        <w:ind w:left="1267"/>
        <w:jc w:val="both"/>
        <w:rPr>
          <w:rFonts w:ascii="Arial" w:hAnsi="Arial" w:cs="Arial"/>
          <w:b w:val="0"/>
          <w:sz w:val="20"/>
          <w:szCs w:val="20"/>
        </w:rPr>
      </w:pPr>
    </w:p>
    <w:p w14:paraId="657333E7" w14:textId="77777777" w:rsidR="0066208D" w:rsidRDefault="0066208D" w:rsidP="0066208D">
      <w:pPr>
        <w:pStyle w:val="Estilo1"/>
        <w:numPr>
          <w:ilvl w:val="1"/>
          <w:numId w:val="3"/>
        </w:numPr>
        <w:ind w:left="716"/>
        <w:jc w:val="left"/>
        <w:outlineLvl w:val="1"/>
        <w:rPr>
          <w:b/>
          <w:sz w:val="24"/>
        </w:rPr>
      </w:pPr>
      <w:bookmarkStart w:id="7" w:name="_Toc99704563"/>
      <w:r>
        <w:rPr>
          <w:sz w:val="24"/>
        </w:rPr>
        <w:t>Responsabilidade Social</w:t>
      </w:r>
      <w:bookmarkEnd w:id="7"/>
    </w:p>
    <w:p w14:paraId="0F9B1012" w14:textId="77777777" w:rsidR="0066208D" w:rsidRDefault="0066208D" w:rsidP="0066208D">
      <w:pPr>
        <w:pStyle w:val="PargrafodaLista"/>
        <w:ind w:left="792"/>
        <w:jc w:val="both"/>
        <w:rPr>
          <w:rFonts w:ascii="Arial" w:hAnsi="Arial" w:cs="Arial"/>
          <w:sz w:val="20"/>
          <w:szCs w:val="20"/>
        </w:rPr>
      </w:pPr>
    </w:p>
    <w:p w14:paraId="4AC42C46"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O fornecedor deve demonstrar que orienta a Gestão do seu negócio nas boas práticas de Responsabilidade Social, tais como:</w:t>
      </w:r>
    </w:p>
    <w:p w14:paraId="62E359EF" w14:textId="77777777" w:rsidR="0066208D" w:rsidRDefault="0066208D" w:rsidP="0066208D">
      <w:pPr>
        <w:pStyle w:val="PargrafodaLista"/>
        <w:ind w:left="792"/>
        <w:jc w:val="both"/>
        <w:rPr>
          <w:rFonts w:ascii="Arial" w:hAnsi="Arial" w:cs="Arial"/>
          <w:sz w:val="20"/>
          <w:szCs w:val="20"/>
        </w:rPr>
      </w:pPr>
    </w:p>
    <w:p w14:paraId="46FE243A"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Trabalho Infantil</w:t>
      </w:r>
      <w:r>
        <w:rPr>
          <w:rFonts w:ascii="Arial" w:hAnsi="Arial" w:cs="Arial"/>
          <w:sz w:val="20"/>
          <w:szCs w:val="20"/>
        </w:rPr>
        <w:t>: Não é permitido;</w:t>
      </w:r>
    </w:p>
    <w:p w14:paraId="1EC0AF52"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Trabalho forçado</w:t>
      </w:r>
      <w:r>
        <w:rPr>
          <w:rFonts w:ascii="Arial" w:hAnsi="Arial" w:cs="Arial"/>
          <w:sz w:val="20"/>
          <w:szCs w:val="20"/>
        </w:rPr>
        <w:t>: Não é permitido;</w:t>
      </w:r>
    </w:p>
    <w:p w14:paraId="6112A5FE"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Saúde e Segurança</w:t>
      </w:r>
      <w:r>
        <w:rPr>
          <w:rFonts w:ascii="Arial" w:hAnsi="Arial" w:cs="Arial"/>
          <w:sz w:val="20"/>
          <w:szCs w:val="20"/>
        </w:rPr>
        <w:t>: Devem ser asseguradas;</w:t>
      </w:r>
    </w:p>
    <w:p w14:paraId="2376ECDF"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Liberdade de associação e negociação coletiva</w:t>
      </w:r>
      <w:r>
        <w:rPr>
          <w:rFonts w:ascii="Arial" w:hAnsi="Arial" w:cs="Arial"/>
          <w:sz w:val="20"/>
          <w:szCs w:val="20"/>
        </w:rPr>
        <w:t>: Devem ser garantidas;</w:t>
      </w:r>
    </w:p>
    <w:p w14:paraId="2469FA8F"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Discriminação</w:t>
      </w:r>
      <w:r>
        <w:rPr>
          <w:rFonts w:ascii="Arial" w:hAnsi="Arial" w:cs="Arial"/>
          <w:sz w:val="20"/>
          <w:szCs w:val="20"/>
        </w:rPr>
        <w:t>: Não é permitida;</w:t>
      </w:r>
    </w:p>
    <w:p w14:paraId="10BE07BC"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lastRenderedPageBreak/>
        <w:t>Práticas disciplinares</w:t>
      </w:r>
      <w:r>
        <w:rPr>
          <w:rFonts w:ascii="Arial" w:hAnsi="Arial" w:cs="Arial"/>
          <w:sz w:val="20"/>
          <w:szCs w:val="20"/>
        </w:rPr>
        <w:t>: Não são permitidas;</w:t>
      </w:r>
    </w:p>
    <w:p w14:paraId="653B6B38" w14:textId="77777777" w:rsidR="0066208D" w:rsidRPr="0039678D" w:rsidRDefault="0066208D" w:rsidP="0066208D">
      <w:pPr>
        <w:pStyle w:val="PargrafodaLista"/>
        <w:numPr>
          <w:ilvl w:val="0"/>
          <w:numId w:val="7"/>
        </w:numPr>
        <w:jc w:val="both"/>
        <w:rPr>
          <w:rFonts w:ascii="Arial" w:hAnsi="Arial" w:cs="Arial"/>
          <w:color w:val="FF0000"/>
          <w:sz w:val="20"/>
          <w:szCs w:val="20"/>
        </w:rPr>
      </w:pPr>
      <w:r>
        <w:rPr>
          <w:rFonts w:ascii="Arial" w:hAnsi="Arial" w:cs="Arial"/>
          <w:b/>
          <w:sz w:val="20"/>
          <w:szCs w:val="20"/>
        </w:rPr>
        <w:t>Horário de trabalho</w:t>
      </w:r>
      <w:r>
        <w:rPr>
          <w:rFonts w:ascii="Arial" w:hAnsi="Arial" w:cs="Arial"/>
          <w:sz w:val="20"/>
          <w:szCs w:val="20"/>
        </w:rPr>
        <w:t xml:space="preserve">: </w:t>
      </w:r>
      <w:r w:rsidRPr="002F19A0">
        <w:rPr>
          <w:rFonts w:ascii="Arial" w:hAnsi="Arial" w:cs="Arial"/>
          <w:sz w:val="20"/>
          <w:szCs w:val="20"/>
        </w:rPr>
        <w:t>Não deve ultrapassar 48h/semana e não deve ultrapassar 12h extras/semana;</w:t>
      </w:r>
    </w:p>
    <w:p w14:paraId="338D3ED4"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Remuneração</w:t>
      </w:r>
      <w:r>
        <w:rPr>
          <w:rFonts w:ascii="Arial" w:hAnsi="Arial" w:cs="Arial"/>
          <w:sz w:val="20"/>
          <w:szCs w:val="20"/>
        </w:rPr>
        <w:t>: Deve ser suficiente;</w:t>
      </w:r>
    </w:p>
    <w:p w14:paraId="4CB00BAE" w14:textId="77777777" w:rsidR="0066208D" w:rsidRDefault="0066208D" w:rsidP="0066208D">
      <w:pPr>
        <w:pStyle w:val="PargrafodaLista"/>
        <w:numPr>
          <w:ilvl w:val="0"/>
          <w:numId w:val="7"/>
        </w:numPr>
        <w:jc w:val="both"/>
        <w:rPr>
          <w:rFonts w:ascii="Arial" w:hAnsi="Arial" w:cs="Arial"/>
          <w:sz w:val="20"/>
          <w:szCs w:val="20"/>
        </w:rPr>
      </w:pPr>
      <w:r>
        <w:rPr>
          <w:rFonts w:ascii="Arial" w:hAnsi="Arial" w:cs="Arial"/>
          <w:b/>
          <w:sz w:val="20"/>
          <w:szCs w:val="20"/>
        </w:rPr>
        <w:t>Sistema de Gestão</w:t>
      </w:r>
      <w:r>
        <w:rPr>
          <w:rFonts w:ascii="Arial" w:hAnsi="Arial" w:cs="Arial"/>
          <w:sz w:val="20"/>
          <w:szCs w:val="20"/>
        </w:rPr>
        <w:t xml:space="preserve">: Deve garantir o efetivo cumprimento de todos os requisitos. </w:t>
      </w:r>
    </w:p>
    <w:p w14:paraId="18BCE2B0" w14:textId="77777777" w:rsidR="0066208D" w:rsidRDefault="0066208D" w:rsidP="0066208D">
      <w:pPr>
        <w:pStyle w:val="PargrafodaLista"/>
        <w:ind w:left="792"/>
        <w:jc w:val="both"/>
        <w:rPr>
          <w:rFonts w:ascii="Arial" w:hAnsi="Arial" w:cs="Arial"/>
          <w:sz w:val="20"/>
          <w:szCs w:val="20"/>
        </w:rPr>
      </w:pPr>
    </w:p>
    <w:p w14:paraId="21513090" w14:textId="77777777" w:rsidR="0066208D" w:rsidRPr="002F19A0" w:rsidRDefault="0066208D" w:rsidP="0066208D">
      <w:pPr>
        <w:pStyle w:val="PargrafodaLista"/>
        <w:ind w:left="792"/>
        <w:jc w:val="both"/>
        <w:rPr>
          <w:rFonts w:ascii="Arial" w:hAnsi="Arial" w:cs="Arial"/>
          <w:sz w:val="20"/>
          <w:szCs w:val="20"/>
        </w:rPr>
      </w:pPr>
      <w:r w:rsidRPr="002F19A0">
        <w:rPr>
          <w:rFonts w:ascii="Arial" w:hAnsi="Arial" w:cs="Arial"/>
          <w:sz w:val="20"/>
          <w:szCs w:val="20"/>
        </w:rPr>
        <w:t xml:space="preserve">A FRUM incentiva seus fornecedores a orientar sua gestão pelas diretrizes da Norma SA-8000 e/ou do Instituto Ethos - </w:t>
      </w:r>
      <w:hyperlink r:id="rId10" w:history="1">
        <w:r w:rsidRPr="002F19A0">
          <w:rPr>
            <w:rStyle w:val="Hyperlink"/>
            <w:rFonts w:ascii="Arial" w:hAnsi="Arial" w:cs="Arial"/>
            <w:color w:val="auto"/>
            <w:sz w:val="20"/>
            <w:szCs w:val="20"/>
          </w:rPr>
          <w:t>http://www.ethos.org.br</w:t>
        </w:r>
      </w:hyperlink>
    </w:p>
    <w:p w14:paraId="42C0C7C0" w14:textId="77777777" w:rsidR="0066208D" w:rsidRPr="002F19A0" w:rsidRDefault="0066208D" w:rsidP="0066208D">
      <w:pPr>
        <w:pStyle w:val="PargrafodaLista"/>
        <w:ind w:left="792"/>
        <w:jc w:val="both"/>
        <w:rPr>
          <w:rFonts w:ascii="Arial" w:hAnsi="Arial" w:cs="Arial"/>
          <w:sz w:val="20"/>
          <w:szCs w:val="20"/>
        </w:rPr>
      </w:pPr>
    </w:p>
    <w:p w14:paraId="78BBD681" w14:textId="77777777" w:rsidR="0066208D" w:rsidRPr="002F19A0" w:rsidRDefault="0066208D" w:rsidP="0066208D">
      <w:pPr>
        <w:pStyle w:val="PargrafodaLista"/>
        <w:ind w:left="792"/>
        <w:jc w:val="both"/>
        <w:rPr>
          <w:rFonts w:ascii="Arial" w:hAnsi="Arial" w:cs="Arial"/>
          <w:sz w:val="20"/>
          <w:szCs w:val="20"/>
        </w:rPr>
      </w:pPr>
      <w:r w:rsidRPr="002F19A0">
        <w:rPr>
          <w:rFonts w:ascii="Arial" w:hAnsi="Arial" w:cs="Arial"/>
          <w:sz w:val="20"/>
          <w:szCs w:val="20"/>
        </w:rPr>
        <w:t>NOTA: A FRUM se reserva no direito de realizar auditoria em fornecedores atuais com ou sem certificação, conforme requisitos específicos da Norma SA-8000 ou norma equivalente</w:t>
      </w:r>
    </w:p>
    <w:p w14:paraId="5921172F" w14:textId="77777777" w:rsidR="0066208D" w:rsidRPr="00CB6F0F" w:rsidRDefault="0066208D" w:rsidP="00CB6F0F">
      <w:pPr>
        <w:jc w:val="both"/>
        <w:rPr>
          <w:rFonts w:ascii="Arial" w:hAnsi="Arial" w:cs="Arial"/>
          <w:sz w:val="20"/>
          <w:szCs w:val="20"/>
        </w:rPr>
      </w:pPr>
    </w:p>
    <w:p w14:paraId="65835DE2" w14:textId="77777777" w:rsidR="0066208D" w:rsidRDefault="0066208D" w:rsidP="0066208D">
      <w:pPr>
        <w:pStyle w:val="PargrafodaLista"/>
        <w:ind w:left="792"/>
        <w:jc w:val="both"/>
        <w:rPr>
          <w:rFonts w:ascii="Arial" w:hAnsi="Arial" w:cs="Arial"/>
          <w:sz w:val="20"/>
          <w:szCs w:val="20"/>
        </w:rPr>
      </w:pPr>
    </w:p>
    <w:p w14:paraId="7BB591F2" w14:textId="77777777" w:rsidR="001C2961" w:rsidRDefault="0066208D" w:rsidP="001C2961">
      <w:pPr>
        <w:pStyle w:val="Estilo1"/>
        <w:rPr>
          <w:sz w:val="24"/>
        </w:rPr>
      </w:pPr>
      <w:bookmarkStart w:id="8" w:name="_Toc99704564"/>
      <w:r w:rsidRPr="008B79DA">
        <w:rPr>
          <w:sz w:val="24"/>
        </w:rPr>
        <w:t>REQUISITOS QUALIFICATÓRIOS</w:t>
      </w:r>
      <w:bookmarkEnd w:id="8"/>
    </w:p>
    <w:p w14:paraId="7FACF1DD" w14:textId="77777777" w:rsidR="0066208D" w:rsidRPr="001C2961" w:rsidRDefault="0066208D" w:rsidP="00390E5D">
      <w:pPr>
        <w:pStyle w:val="PargrafodaLista"/>
        <w:ind w:left="792"/>
        <w:jc w:val="both"/>
      </w:pPr>
      <w:r w:rsidRPr="001C2961">
        <w:rPr>
          <w:sz w:val="20"/>
          <w:szCs w:val="20"/>
        </w:rPr>
        <w:br/>
      </w:r>
      <w:r w:rsidRPr="00390E5D">
        <w:rPr>
          <w:rFonts w:ascii="Arial" w:hAnsi="Arial" w:cs="Arial"/>
          <w:sz w:val="20"/>
          <w:szCs w:val="20"/>
        </w:rPr>
        <w:t xml:space="preserve">O Fornecedor e/ou Prestador de Serviços que visa desenvolver uma parceria comercial com a FRUM deve, previamente, demonstrar atendimento a esses requisitos para poder participar </w:t>
      </w:r>
      <w:r w:rsidR="0039678D" w:rsidRPr="00390E5D">
        <w:rPr>
          <w:rFonts w:ascii="Arial" w:hAnsi="Arial" w:cs="Arial"/>
          <w:sz w:val="20"/>
          <w:szCs w:val="20"/>
        </w:rPr>
        <w:t xml:space="preserve">do </w:t>
      </w:r>
      <w:r w:rsidRPr="00390E5D">
        <w:rPr>
          <w:rFonts w:ascii="Arial" w:hAnsi="Arial" w:cs="Arial"/>
          <w:sz w:val="20"/>
          <w:szCs w:val="20"/>
        </w:rPr>
        <w:t>processo de cotação junto a FRUM:</w:t>
      </w:r>
    </w:p>
    <w:p w14:paraId="28C79C5B" w14:textId="77777777" w:rsidR="0066208D" w:rsidRDefault="0066208D" w:rsidP="0066208D">
      <w:pPr>
        <w:pStyle w:val="Corpodetexto"/>
        <w:ind w:left="360"/>
        <w:jc w:val="both"/>
        <w:rPr>
          <w:rFonts w:ascii="Arial" w:hAnsi="Arial" w:cs="Arial"/>
          <w:b w:val="0"/>
          <w:sz w:val="20"/>
          <w:szCs w:val="20"/>
        </w:r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566"/>
        <w:gridCol w:w="567"/>
        <w:gridCol w:w="567"/>
        <w:gridCol w:w="567"/>
        <w:gridCol w:w="567"/>
        <w:gridCol w:w="567"/>
        <w:gridCol w:w="142"/>
        <w:gridCol w:w="708"/>
        <w:gridCol w:w="567"/>
        <w:gridCol w:w="567"/>
        <w:gridCol w:w="993"/>
      </w:tblGrid>
      <w:tr w:rsidR="006023A1" w14:paraId="720B8FFE" w14:textId="77777777" w:rsidTr="006023A1">
        <w:tc>
          <w:tcPr>
            <w:tcW w:w="3828" w:type="dxa"/>
            <w:vMerge w:val="restart"/>
            <w:tcBorders>
              <w:top w:val="single" w:sz="4" w:space="0" w:color="000000"/>
              <w:left w:val="single" w:sz="4" w:space="0" w:color="000000"/>
              <w:bottom w:val="single" w:sz="4" w:space="0" w:color="000000"/>
              <w:right w:val="single" w:sz="4" w:space="0" w:color="000000"/>
            </w:tcBorders>
          </w:tcPr>
          <w:p w14:paraId="0CC60649" w14:textId="77777777" w:rsidR="006023A1" w:rsidRDefault="006023A1" w:rsidP="007F082D">
            <w:pPr>
              <w:pStyle w:val="Corpodetexto"/>
              <w:jc w:val="both"/>
              <w:rPr>
                <w:rFonts w:ascii="Arial" w:hAnsi="Arial" w:cs="Arial"/>
                <w:b w:val="0"/>
                <w:sz w:val="20"/>
                <w:szCs w:val="20"/>
              </w:rPr>
            </w:pPr>
          </w:p>
        </w:tc>
        <w:tc>
          <w:tcPr>
            <w:tcW w:w="2834" w:type="dxa"/>
            <w:gridSpan w:val="5"/>
            <w:tcBorders>
              <w:top w:val="single" w:sz="4" w:space="0" w:color="000000"/>
              <w:left w:val="single" w:sz="4" w:space="0" w:color="000000"/>
              <w:bottom w:val="single" w:sz="4" w:space="0" w:color="000000"/>
              <w:right w:val="single" w:sz="4" w:space="0" w:color="000000"/>
            </w:tcBorders>
            <w:shd w:val="clear" w:color="auto" w:fill="BFBFBF"/>
            <w:hideMark/>
          </w:tcPr>
          <w:p w14:paraId="23EBCCFA" w14:textId="77777777" w:rsidR="006023A1" w:rsidRDefault="006023A1" w:rsidP="007F082D">
            <w:pPr>
              <w:pStyle w:val="Corpodetexto"/>
              <w:jc w:val="center"/>
              <w:rPr>
                <w:rFonts w:ascii="Arial" w:hAnsi="Arial" w:cs="Arial"/>
                <w:sz w:val="20"/>
                <w:szCs w:val="20"/>
              </w:rPr>
            </w:pPr>
            <w:r>
              <w:rPr>
                <w:rFonts w:ascii="Arial" w:hAnsi="Arial" w:cs="Arial"/>
                <w:sz w:val="20"/>
                <w:szCs w:val="20"/>
              </w:rPr>
              <w:t>Sistema de Gestão</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Pr>
          <w:p w14:paraId="28235DFA" w14:textId="77777777" w:rsidR="006023A1" w:rsidRDefault="006023A1" w:rsidP="007F082D">
            <w:pPr>
              <w:pStyle w:val="Corpodetexto"/>
              <w:jc w:val="center"/>
              <w:rPr>
                <w:rFonts w:ascii="Arial" w:hAnsi="Arial" w:cs="Arial"/>
                <w:sz w:val="20"/>
                <w:szCs w:val="20"/>
              </w:rPr>
            </w:pPr>
          </w:p>
        </w:tc>
        <w:tc>
          <w:tcPr>
            <w:tcW w:w="2977" w:type="dxa"/>
            <w:gridSpan w:val="5"/>
            <w:tcBorders>
              <w:top w:val="single" w:sz="4" w:space="0" w:color="000000"/>
              <w:left w:val="single" w:sz="4" w:space="0" w:color="000000"/>
              <w:bottom w:val="single" w:sz="4" w:space="0" w:color="000000"/>
              <w:right w:val="single" w:sz="4" w:space="0" w:color="000000"/>
            </w:tcBorders>
            <w:shd w:val="clear" w:color="auto" w:fill="BFBFBF"/>
            <w:hideMark/>
          </w:tcPr>
          <w:p w14:paraId="6FD8FA69" w14:textId="77777777" w:rsidR="006023A1" w:rsidRDefault="006023A1" w:rsidP="007F082D">
            <w:pPr>
              <w:pStyle w:val="Corpodetexto"/>
              <w:jc w:val="center"/>
              <w:rPr>
                <w:rFonts w:ascii="Arial" w:hAnsi="Arial" w:cs="Arial"/>
                <w:sz w:val="20"/>
                <w:szCs w:val="20"/>
              </w:rPr>
            </w:pPr>
            <w:r>
              <w:rPr>
                <w:rFonts w:ascii="Arial" w:hAnsi="Arial" w:cs="Arial"/>
                <w:sz w:val="20"/>
                <w:szCs w:val="20"/>
              </w:rPr>
              <w:t>Certidões e/ou Alvará</w:t>
            </w:r>
          </w:p>
        </w:tc>
      </w:tr>
      <w:tr w:rsidR="006023A1" w14:paraId="4AEC0176" w14:textId="77777777" w:rsidTr="006F6646">
        <w:trPr>
          <w:cantSplit/>
          <w:trHeight w:val="3051"/>
        </w:trPr>
        <w:tc>
          <w:tcPr>
            <w:tcW w:w="3828" w:type="dxa"/>
            <w:vMerge/>
            <w:tcBorders>
              <w:top w:val="single" w:sz="4" w:space="0" w:color="000000"/>
              <w:left w:val="single" w:sz="4" w:space="0" w:color="000000"/>
              <w:bottom w:val="single" w:sz="4" w:space="0" w:color="000000"/>
              <w:right w:val="single" w:sz="4" w:space="0" w:color="000000"/>
            </w:tcBorders>
            <w:vAlign w:val="center"/>
            <w:hideMark/>
          </w:tcPr>
          <w:p w14:paraId="409FFB3C" w14:textId="77777777" w:rsidR="006023A1" w:rsidRDefault="006023A1" w:rsidP="007F082D">
            <w:pPr>
              <w:rPr>
                <w:rFonts w:ascii="Arial" w:hAnsi="Arial" w:cs="Arial"/>
                <w:sz w:val="20"/>
                <w:szCs w:val="20"/>
              </w:rPr>
            </w:pPr>
          </w:p>
        </w:tc>
        <w:tc>
          <w:tcPr>
            <w:tcW w:w="566" w:type="dxa"/>
            <w:tcBorders>
              <w:top w:val="single" w:sz="4" w:space="0" w:color="000000"/>
              <w:left w:val="single" w:sz="4" w:space="0" w:color="000000"/>
              <w:bottom w:val="dotted" w:sz="4" w:space="0" w:color="auto"/>
              <w:right w:val="single" w:sz="4" w:space="0" w:color="000000"/>
            </w:tcBorders>
            <w:textDirection w:val="btLr"/>
            <w:hideMark/>
          </w:tcPr>
          <w:p w14:paraId="5475FF4B"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Qualidade ISO-9001</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4DCFB98F" w14:textId="77777777" w:rsidR="006023A1" w:rsidRDefault="006023A1" w:rsidP="001C2961">
            <w:pPr>
              <w:pStyle w:val="Corpodetexto"/>
              <w:ind w:left="113" w:right="113"/>
              <w:rPr>
                <w:rFonts w:ascii="Arial" w:hAnsi="Arial" w:cs="Arial"/>
                <w:sz w:val="20"/>
                <w:szCs w:val="20"/>
              </w:rPr>
            </w:pPr>
            <w:r>
              <w:rPr>
                <w:rFonts w:ascii="Arial" w:hAnsi="Arial" w:cs="Arial"/>
                <w:sz w:val="20"/>
                <w:szCs w:val="20"/>
              </w:rPr>
              <w:t>Qualidade IATF-16949</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350E9092"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Laboratório ISO/IEC-17025</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0ACD00EB"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Meio Ambiente ISO-14001</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75A8DC9C"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Segurança e Saúde Ocupacional</w:t>
            </w:r>
          </w:p>
          <w:p w14:paraId="6A243113"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OHSAS-18001</w:t>
            </w:r>
          </w:p>
        </w:tc>
        <w:tc>
          <w:tcPr>
            <w:tcW w:w="709" w:type="dxa"/>
            <w:gridSpan w:val="2"/>
            <w:tcBorders>
              <w:top w:val="single" w:sz="4" w:space="0" w:color="000000"/>
              <w:left w:val="single" w:sz="4" w:space="0" w:color="000000"/>
              <w:bottom w:val="dotted" w:sz="4" w:space="0" w:color="auto"/>
              <w:right w:val="single" w:sz="4" w:space="0" w:color="000000"/>
            </w:tcBorders>
            <w:textDirection w:val="btLr"/>
            <w:hideMark/>
          </w:tcPr>
          <w:p w14:paraId="097B8F08" w14:textId="77777777" w:rsidR="006023A1" w:rsidRDefault="006023A1" w:rsidP="007F082D">
            <w:pPr>
              <w:pStyle w:val="Corpodetexto"/>
              <w:ind w:left="113" w:right="113"/>
              <w:rPr>
                <w:rFonts w:ascii="Arial" w:hAnsi="Arial" w:cs="Arial"/>
                <w:sz w:val="20"/>
                <w:szCs w:val="20"/>
              </w:rPr>
            </w:pPr>
            <w:r w:rsidRPr="007B630F">
              <w:rPr>
                <w:rFonts w:ascii="Arial" w:hAnsi="Arial" w:cs="Arial"/>
                <w:color w:val="FF0000"/>
                <w:sz w:val="20"/>
                <w:szCs w:val="20"/>
              </w:rPr>
              <w:t>Responsabilidade Social - SA-8000 ou Equivalente</w:t>
            </w:r>
          </w:p>
        </w:tc>
        <w:tc>
          <w:tcPr>
            <w:tcW w:w="708" w:type="dxa"/>
            <w:tcBorders>
              <w:top w:val="single" w:sz="4" w:space="0" w:color="000000"/>
              <w:left w:val="single" w:sz="4" w:space="0" w:color="000000"/>
              <w:bottom w:val="dotted" w:sz="4" w:space="0" w:color="auto"/>
              <w:right w:val="single" w:sz="4" w:space="0" w:color="000000"/>
            </w:tcBorders>
            <w:textDirection w:val="btLr"/>
            <w:hideMark/>
          </w:tcPr>
          <w:p w14:paraId="642AD350"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Licença de Instalação</w:t>
            </w:r>
          </w:p>
          <w:p w14:paraId="59F980BF"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Licença de Operação</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53CD13AD"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Alvará de Funcionamento</w:t>
            </w:r>
          </w:p>
        </w:tc>
        <w:tc>
          <w:tcPr>
            <w:tcW w:w="567" w:type="dxa"/>
            <w:tcBorders>
              <w:top w:val="single" w:sz="4" w:space="0" w:color="000000"/>
              <w:left w:val="single" w:sz="4" w:space="0" w:color="000000"/>
              <w:bottom w:val="dotted" w:sz="4" w:space="0" w:color="auto"/>
              <w:right w:val="single" w:sz="4" w:space="0" w:color="000000"/>
            </w:tcBorders>
            <w:textDirection w:val="btLr"/>
            <w:hideMark/>
          </w:tcPr>
          <w:p w14:paraId="7D78AA16"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Licença Ambiental</w:t>
            </w:r>
          </w:p>
        </w:tc>
        <w:tc>
          <w:tcPr>
            <w:tcW w:w="993" w:type="dxa"/>
            <w:tcBorders>
              <w:top w:val="single" w:sz="4" w:space="0" w:color="000000"/>
              <w:left w:val="single" w:sz="4" w:space="0" w:color="000000"/>
              <w:bottom w:val="dotted" w:sz="4" w:space="0" w:color="auto"/>
              <w:right w:val="single" w:sz="4" w:space="0" w:color="000000"/>
            </w:tcBorders>
            <w:textDirection w:val="btLr"/>
            <w:hideMark/>
          </w:tcPr>
          <w:p w14:paraId="192210D2" w14:textId="77777777" w:rsidR="006023A1" w:rsidRDefault="006023A1" w:rsidP="007F082D">
            <w:pPr>
              <w:pStyle w:val="Corpodetexto"/>
              <w:ind w:left="113" w:right="113"/>
              <w:rPr>
                <w:rFonts w:ascii="Arial" w:hAnsi="Arial" w:cs="Arial"/>
                <w:sz w:val="20"/>
                <w:szCs w:val="20"/>
              </w:rPr>
            </w:pPr>
            <w:r>
              <w:rPr>
                <w:rFonts w:ascii="Arial" w:hAnsi="Arial" w:cs="Arial"/>
                <w:sz w:val="20"/>
                <w:szCs w:val="20"/>
              </w:rPr>
              <w:t>AVCB (Atestado de Vistoria do Corpo de Bombeiro)</w:t>
            </w:r>
          </w:p>
        </w:tc>
      </w:tr>
      <w:tr w:rsidR="006023A1" w14:paraId="246D0283" w14:textId="77777777" w:rsidTr="006F6646">
        <w:tc>
          <w:tcPr>
            <w:tcW w:w="3828" w:type="dxa"/>
            <w:tcBorders>
              <w:top w:val="single" w:sz="4" w:space="0" w:color="000000"/>
              <w:left w:val="single" w:sz="4" w:space="0" w:color="000000"/>
              <w:bottom w:val="single" w:sz="4" w:space="0" w:color="000000"/>
              <w:right w:val="single" w:sz="4" w:space="0" w:color="000000"/>
            </w:tcBorders>
            <w:hideMark/>
          </w:tcPr>
          <w:p w14:paraId="5B00D60B" w14:textId="77777777" w:rsidR="006023A1" w:rsidRDefault="006023A1" w:rsidP="007F082D">
            <w:pPr>
              <w:pStyle w:val="Corpodetexto"/>
              <w:rPr>
                <w:rFonts w:ascii="Arial" w:hAnsi="Arial" w:cs="Arial"/>
                <w:b w:val="0"/>
                <w:sz w:val="20"/>
                <w:szCs w:val="20"/>
              </w:rPr>
            </w:pPr>
            <w:r>
              <w:rPr>
                <w:rFonts w:ascii="Arial" w:hAnsi="Arial" w:cs="Arial"/>
                <w:b w:val="0"/>
                <w:sz w:val="20"/>
                <w:szCs w:val="20"/>
              </w:rPr>
              <w:t>Material Direto</w:t>
            </w:r>
          </w:p>
        </w:tc>
        <w:tc>
          <w:tcPr>
            <w:tcW w:w="566" w:type="dxa"/>
            <w:tcBorders>
              <w:top w:val="dotted" w:sz="4" w:space="0" w:color="auto"/>
              <w:left w:val="single" w:sz="4" w:space="0" w:color="000000"/>
              <w:bottom w:val="dotted" w:sz="4" w:space="0" w:color="auto"/>
              <w:right w:val="single" w:sz="4" w:space="0" w:color="000000"/>
            </w:tcBorders>
            <w:shd w:val="clear" w:color="auto" w:fill="92D050"/>
            <w:hideMark/>
          </w:tcPr>
          <w:p w14:paraId="4A205D7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56AE15D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6F88A5C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684BD65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406AEA4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60AA666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0426871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5519F7E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6048B56E"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60652C9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19C2CA53" w14:textId="77777777" w:rsidTr="006F6646">
        <w:tc>
          <w:tcPr>
            <w:tcW w:w="3828" w:type="dxa"/>
            <w:tcBorders>
              <w:top w:val="single" w:sz="4" w:space="0" w:color="000000"/>
              <w:left w:val="single" w:sz="4" w:space="0" w:color="000000"/>
              <w:bottom w:val="single" w:sz="4" w:space="0" w:color="000000"/>
              <w:right w:val="single" w:sz="4" w:space="0" w:color="000000"/>
            </w:tcBorders>
            <w:hideMark/>
          </w:tcPr>
          <w:p w14:paraId="05062B05" w14:textId="77777777" w:rsidR="006023A1" w:rsidRDefault="006023A1" w:rsidP="007F082D">
            <w:pPr>
              <w:pStyle w:val="Corpodetexto"/>
              <w:rPr>
                <w:rFonts w:ascii="Arial" w:hAnsi="Arial" w:cs="Arial"/>
                <w:b w:val="0"/>
                <w:sz w:val="20"/>
                <w:szCs w:val="20"/>
              </w:rPr>
            </w:pPr>
            <w:r>
              <w:rPr>
                <w:rFonts w:ascii="Arial" w:hAnsi="Arial" w:cs="Arial"/>
                <w:b w:val="0"/>
                <w:sz w:val="20"/>
                <w:szCs w:val="20"/>
              </w:rPr>
              <w:t>Material Secundário</w:t>
            </w:r>
          </w:p>
        </w:tc>
        <w:tc>
          <w:tcPr>
            <w:tcW w:w="566" w:type="dxa"/>
            <w:tcBorders>
              <w:top w:val="dotted" w:sz="4" w:space="0" w:color="auto"/>
              <w:left w:val="single" w:sz="4" w:space="0" w:color="000000"/>
              <w:bottom w:val="dotted" w:sz="4" w:space="0" w:color="auto"/>
              <w:right w:val="single" w:sz="4" w:space="0" w:color="000000"/>
            </w:tcBorders>
            <w:shd w:val="clear" w:color="auto" w:fill="92D050"/>
            <w:hideMark/>
          </w:tcPr>
          <w:p w14:paraId="58AD009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7FFD376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3044AA9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55503F4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0298BFB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38FFB46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44B8ED5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05755715"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019A708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1CDB07B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4A57D90D" w14:textId="77777777" w:rsidTr="006F6646">
        <w:tc>
          <w:tcPr>
            <w:tcW w:w="3828" w:type="dxa"/>
            <w:tcBorders>
              <w:top w:val="single" w:sz="4" w:space="0" w:color="000000"/>
              <w:left w:val="single" w:sz="4" w:space="0" w:color="000000"/>
              <w:bottom w:val="single" w:sz="4" w:space="0" w:color="000000"/>
              <w:right w:val="single" w:sz="4" w:space="0" w:color="000000"/>
            </w:tcBorders>
            <w:hideMark/>
          </w:tcPr>
          <w:p w14:paraId="60D899E5" w14:textId="77777777" w:rsidR="006023A1" w:rsidRDefault="006023A1" w:rsidP="007F082D">
            <w:pPr>
              <w:pStyle w:val="Corpodetexto"/>
              <w:rPr>
                <w:rFonts w:ascii="Arial" w:hAnsi="Arial" w:cs="Arial"/>
                <w:b w:val="0"/>
                <w:sz w:val="20"/>
                <w:szCs w:val="20"/>
              </w:rPr>
            </w:pPr>
            <w:r>
              <w:rPr>
                <w:rFonts w:ascii="Arial" w:hAnsi="Arial" w:cs="Arial"/>
                <w:b w:val="0"/>
                <w:sz w:val="20"/>
                <w:szCs w:val="20"/>
              </w:rPr>
              <w:t>Material Auxiliar</w:t>
            </w:r>
          </w:p>
        </w:tc>
        <w:tc>
          <w:tcPr>
            <w:tcW w:w="566" w:type="dxa"/>
            <w:tcBorders>
              <w:top w:val="dotted" w:sz="4" w:space="0" w:color="auto"/>
              <w:left w:val="single" w:sz="4" w:space="0" w:color="000000"/>
              <w:bottom w:val="dotted" w:sz="4" w:space="0" w:color="auto"/>
              <w:right w:val="single" w:sz="4" w:space="0" w:color="000000"/>
            </w:tcBorders>
            <w:shd w:val="clear" w:color="auto" w:fill="FFFF00"/>
            <w:hideMark/>
          </w:tcPr>
          <w:p w14:paraId="7094D02D"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180338C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4EA4CE8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2393F46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7E13C15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56ED5A6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FFFF00"/>
            <w:hideMark/>
          </w:tcPr>
          <w:p w14:paraId="6AB32BC3" w14:textId="77777777" w:rsidR="006023A1" w:rsidRDefault="006023A1" w:rsidP="007F082D">
            <w:pPr>
              <w:pStyle w:val="Corpodetexto"/>
              <w:tabs>
                <w:tab w:val="center" w:pos="175"/>
              </w:tabs>
              <w:rPr>
                <w:rFonts w:ascii="Arial" w:hAnsi="Arial" w:cs="Arial"/>
                <w:b w:val="0"/>
                <w:sz w:val="20"/>
                <w:szCs w:val="20"/>
              </w:rPr>
            </w:pPr>
            <w:r>
              <w:rPr>
                <w:rFonts w:ascii="Arial" w:hAnsi="Arial" w:cs="Arial"/>
                <w:b w:val="0"/>
                <w:sz w:val="20"/>
                <w:szCs w:val="20"/>
              </w:rPr>
              <w:t xml:space="preserve">   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76A2D71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60219159" w14:textId="77777777" w:rsidR="006023A1" w:rsidRDefault="006023A1" w:rsidP="007F082D">
            <w:pPr>
              <w:pStyle w:val="Corpodetexto"/>
              <w:tabs>
                <w:tab w:val="center" w:pos="175"/>
              </w:tabs>
              <w:rPr>
                <w:rFonts w:ascii="Arial" w:hAnsi="Arial" w:cs="Arial"/>
                <w:b w:val="0"/>
                <w:sz w:val="20"/>
                <w:szCs w:val="20"/>
              </w:rPr>
            </w:pPr>
            <w:r>
              <w:rPr>
                <w:rFonts w:ascii="Arial" w:hAnsi="Arial" w:cs="Arial"/>
                <w:b w:val="0"/>
                <w:sz w:val="20"/>
                <w:szCs w:val="20"/>
              </w:rPr>
              <w:t xml:space="preserve">  D</w:t>
            </w:r>
          </w:p>
        </w:tc>
        <w:tc>
          <w:tcPr>
            <w:tcW w:w="993" w:type="dxa"/>
            <w:tcBorders>
              <w:top w:val="dotted" w:sz="4" w:space="0" w:color="auto"/>
              <w:left w:val="single" w:sz="4" w:space="0" w:color="000000"/>
              <w:bottom w:val="dotted" w:sz="4" w:space="0" w:color="auto"/>
              <w:right w:val="single" w:sz="4" w:space="0" w:color="000000"/>
            </w:tcBorders>
            <w:shd w:val="clear" w:color="auto" w:fill="FFFF00"/>
            <w:hideMark/>
          </w:tcPr>
          <w:p w14:paraId="02D1EC0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r>
      <w:tr w:rsidR="006023A1" w14:paraId="312EDC5D" w14:textId="77777777" w:rsidTr="006F6646">
        <w:tc>
          <w:tcPr>
            <w:tcW w:w="3828" w:type="dxa"/>
            <w:tcBorders>
              <w:top w:val="single" w:sz="4" w:space="0" w:color="000000"/>
              <w:left w:val="single" w:sz="4" w:space="0" w:color="000000"/>
              <w:bottom w:val="single" w:sz="4" w:space="0" w:color="000000"/>
              <w:right w:val="single" w:sz="4" w:space="0" w:color="000000"/>
            </w:tcBorders>
            <w:hideMark/>
          </w:tcPr>
          <w:p w14:paraId="272E96C7" w14:textId="77777777" w:rsidR="006023A1" w:rsidRDefault="006023A1" w:rsidP="007F082D">
            <w:pPr>
              <w:pStyle w:val="Corpodetexto"/>
              <w:rPr>
                <w:rFonts w:ascii="Arial" w:hAnsi="Arial" w:cs="Arial"/>
                <w:b w:val="0"/>
                <w:sz w:val="20"/>
                <w:szCs w:val="20"/>
              </w:rPr>
            </w:pPr>
            <w:r>
              <w:rPr>
                <w:rFonts w:ascii="Arial" w:hAnsi="Arial" w:cs="Arial"/>
                <w:b w:val="0"/>
                <w:sz w:val="20"/>
                <w:szCs w:val="20"/>
              </w:rPr>
              <w:t>Material de Consumo</w:t>
            </w:r>
          </w:p>
        </w:tc>
        <w:tc>
          <w:tcPr>
            <w:tcW w:w="566" w:type="dxa"/>
            <w:tcBorders>
              <w:top w:val="dotted" w:sz="4" w:space="0" w:color="auto"/>
              <w:left w:val="single" w:sz="4" w:space="0" w:color="000000"/>
              <w:bottom w:val="dotted" w:sz="4" w:space="0" w:color="auto"/>
              <w:right w:val="single" w:sz="4" w:space="0" w:color="000000"/>
            </w:tcBorders>
            <w:shd w:val="clear" w:color="auto" w:fill="FF0000"/>
            <w:hideMark/>
          </w:tcPr>
          <w:p w14:paraId="415B0C9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5CFF9EF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5582C2A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14722E6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7B69EB1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0000"/>
            <w:hideMark/>
          </w:tcPr>
          <w:p w14:paraId="296BF55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708" w:type="dxa"/>
            <w:tcBorders>
              <w:top w:val="dotted" w:sz="4" w:space="0" w:color="auto"/>
              <w:left w:val="single" w:sz="4" w:space="0" w:color="000000"/>
              <w:bottom w:val="dotted" w:sz="4" w:space="0" w:color="auto"/>
              <w:right w:val="single" w:sz="4" w:space="0" w:color="000000"/>
            </w:tcBorders>
            <w:shd w:val="clear" w:color="auto" w:fill="FF0000"/>
            <w:hideMark/>
          </w:tcPr>
          <w:p w14:paraId="2DB008B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554AFC7E"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38C5477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993" w:type="dxa"/>
            <w:tcBorders>
              <w:top w:val="dotted" w:sz="4" w:space="0" w:color="auto"/>
              <w:left w:val="single" w:sz="4" w:space="0" w:color="000000"/>
              <w:bottom w:val="dotted" w:sz="4" w:space="0" w:color="auto"/>
              <w:right w:val="single" w:sz="4" w:space="0" w:color="000000"/>
            </w:tcBorders>
            <w:shd w:val="clear" w:color="auto" w:fill="FF0000"/>
            <w:hideMark/>
          </w:tcPr>
          <w:p w14:paraId="035363F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r>
      <w:tr w:rsidR="006023A1" w14:paraId="56E970E7" w14:textId="77777777" w:rsidTr="006F6646">
        <w:tc>
          <w:tcPr>
            <w:tcW w:w="3828" w:type="dxa"/>
            <w:tcBorders>
              <w:top w:val="single" w:sz="4" w:space="0" w:color="000000"/>
              <w:left w:val="single" w:sz="4" w:space="0" w:color="000000"/>
              <w:bottom w:val="dotted" w:sz="4" w:space="0" w:color="auto"/>
              <w:right w:val="single" w:sz="4" w:space="0" w:color="000000"/>
            </w:tcBorders>
            <w:hideMark/>
          </w:tcPr>
          <w:p w14:paraId="6DC8A943" w14:textId="77777777" w:rsidR="006023A1" w:rsidRDefault="006023A1" w:rsidP="007F082D">
            <w:pPr>
              <w:pStyle w:val="Corpodetexto"/>
              <w:rPr>
                <w:rFonts w:ascii="Arial" w:hAnsi="Arial" w:cs="Arial"/>
                <w:b w:val="0"/>
                <w:sz w:val="20"/>
                <w:szCs w:val="20"/>
              </w:rPr>
            </w:pPr>
            <w:r>
              <w:rPr>
                <w:rFonts w:ascii="Arial" w:hAnsi="Arial" w:cs="Arial"/>
                <w:b w:val="0"/>
                <w:sz w:val="20"/>
                <w:szCs w:val="20"/>
              </w:rPr>
              <w:t>Prestador de Serviço:</w:t>
            </w:r>
          </w:p>
        </w:tc>
        <w:tc>
          <w:tcPr>
            <w:tcW w:w="566" w:type="dxa"/>
            <w:tcBorders>
              <w:top w:val="dotted" w:sz="4" w:space="0" w:color="auto"/>
              <w:left w:val="single" w:sz="4" w:space="0" w:color="000000"/>
              <w:bottom w:val="dotted" w:sz="4" w:space="0" w:color="auto"/>
              <w:right w:val="single" w:sz="4" w:space="0" w:color="000000"/>
            </w:tcBorders>
            <w:shd w:val="clear" w:color="auto" w:fill="D9D9D9"/>
          </w:tcPr>
          <w:p w14:paraId="46125923"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48F27FD6"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1A1F12B4"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351D54B0"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4146C0D9" w14:textId="77777777" w:rsidR="006023A1" w:rsidRDefault="006023A1" w:rsidP="007F082D">
            <w:pPr>
              <w:pStyle w:val="Corpodetexto"/>
              <w:jc w:val="center"/>
              <w:rPr>
                <w:rFonts w:ascii="Arial" w:hAnsi="Arial" w:cs="Arial"/>
                <w:b w:val="0"/>
                <w:sz w:val="20"/>
                <w:szCs w:val="20"/>
              </w:rPr>
            </w:pPr>
          </w:p>
        </w:tc>
        <w:tc>
          <w:tcPr>
            <w:tcW w:w="709" w:type="dxa"/>
            <w:gridSpan w:val="2"/>
            <w:tcBorders>
              <w:top w:val="dotted" w:sz="4" w:space="0" w:color="auto"/>
              <w:left w:val="single" w:sz="4" w:space="0" w:color="000000"/>
              <w:bottom w:val="dotted" w:sz="4" w:space="0" w:color="auto"/>
              <w:right w:val="single" w:sz="4" w:space="0" w:color="000000"/>
            </w:tcBorders>
            <w:shd w:val="clear" w:color="auto" w:fill="D9D9D9"/>
          </w:tcPr>
          <w:p w14:paraId="526127A9" w14:textId="77777777" w:rsidR="006023A1" w:rsidRDefault="006023A1" w:rsidP="007F082D">
            <w:pPr>
              <w:pStyle w:val="Corpodetexto"/>
              <w:jc w:val="center"/>
              <w:rPr>
                <w:rFonts w:ascii="Arial" w:hAnsi="Arial" w:cs="Arial"/>
                <w:b w:val="0"/>
                <w:sz w:val="20"/>
                <w:szCs w:val="20"/>
              </w:rPr>
            </w:pPr>
          </w:p>
        </w:tc>
        <w:tc>
          <w:tcPr>
            <w:tcW w:w="708" w:type="dxa"/>
            <w:tcBorders>
              <w:top w:val="dotted" w:sz="4" w:space="0" w:color="auto"/>
              <w:left w:val="single" w:sz="4" w:space="0" w:color="000000"/>
              <w:bottom w:val="dotted" w:sz="4" w:space="0" w:color="auto"/>
              <w:right w:val="single" w:sz="4" w:space="0" w:color="000000"/>
            </w:tcBorders>
            <w:shd w:val="clear" w:color="auto" w:fill="D9D9D9"/>
          </w:tcPr>
          <w:p w14:paraId="743B6EA2"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271040CD" w14:textId="77777777" w:rsidR="006023A1" w:rsidRDefault="006023A1" w:rsidP="007F082D">
            <w:pPr>
              <w:pStyle w:val="Corpodetexto"/>
              <w:jc w:val="center"/>
              <w:rPr>
                <w:rFonts w:ascii="Arial" w:hAnsi="Arial" w:cs="Arial"/>
                <w:b w:val="0"/>
                <w:sz w:val="20"/>
                <w:szCs w:val="20"/>
              </w:rPr>
            </w:pPr>
          </w:p>
        </w:tc>
        <w:tc>
          <w:tcPr>
            <w:tcW w:w="567" w:type="dxa"/>
            <w:tcBorders>
              <w:top w:val="dotted" w:sz="4" w:space="0" w:color="auto"/>
              <w:left w:val="single" w:sz="4" w:space="0" w:color="000000"/>
              <w:bottom w:val="dotted" w:sz="4" w:space="0" w:color="auto"/>
              <w:right w:val="single" w:sz="4" w:space="0" w:color="000000"/>
            </w:tcBorders>
            <w:shd w:val="clear" w:color="auto" w:fill="D9D9D9"/>
          </w:tcPr>
          <w:p w14:paraId="3592CD5E" w14:textId="77777777" w:rsidR="006023A1" w:rsidRDefault="006023A1" w:rsidP="007F082D">
            <w:pPr>
              <w:pStyle w:val="Corpodetexto"/>
              <w:jc w:val="center"/>
              <w:rPr>
                <w:rFonts w:ascii="Arial" w:hAnsi="Arial" w:cs="Arial"/>
                <w:b w:val="0"/>
                <w:sz w:val="20"/>
                <w:szCs w:val="20"/>
              </w:rPr>
            </w:pPr>
          </w:p>
        </w:tc>
        <w:tc>
          <w:tcPr>
            <w:tcW w:w="993" w:type="dxa"/>
            <w:tcBorders>
              <w:top w:val="dotted" w:sz="4" w:space="0" w:color="auto"/>
              <w:left w:val="single" w:sz="4" w:space="0" w:color="000000"/>
              <w:bottom w:val="dotted" w:sz="4" w:space="0" w:color="auto"/>
              <w:right w:val="single" w:sz="4" w:space="0" w:color="000000"/>
            </w:tcBorders>
            <w:shd w:val="clear" w:color="auto" w:fill="D9D9D9"/>
          </w:tcPr>
          <w:p w14:paraId="5BDD6145" w14:textId="77777777" w:rsidR="006023A1" w:rsidRDefault="006023A1" w:rsidP="007F082D">
            <w:pPr>
              <w:pStyle w:val="Corpodetexto"/>
              <w:jc w:val="center"/>
              <w:rPr>
                <w:rFonts w:ascii="Arial" w:hAnsi="Arial" w:cs="Arial"/>
                <w:b w:val="0"/>
                <w:sz w:val="20"/>
                <w:szCs w:val="20"/>
              </w:rPr>
            </w:pPr>
          </w:p>
        </w:tc>
      </w:tr>
      <w:tr w:rsidR="006023A1" w14:paraId="68217F6C"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549D29C7"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Manufatura</w:t>
            </w:r>
          </w:p>
          <w:p w14:paraId="2C58ABA8" w14:textId="77777777" w:rsidR="006023A1" w:rsidRDefault="006023A1" w:rsidP="007F082D">
            <w:pPr>
              <w:pStyle w:val="Corpodetexto"/>
              <w:rPr>
                <w:rFonts w:ascii="Arial" w:hAnsi="Arial" w:cs="Arial"/>
                <w:b w:val="0"/>
                <w:sz w:val="20"/>
                <w:szCs w:val="20"/>
              </w:rPr>
            </w:pPr>
            <w:r>
              <w:rPr>
                <w:rFonts w:ascii="Arial" w:hAnsi="Arial" w:cs="Arial"/>
                <w:b w:val="0"/>
                <w:sz w:val="20"/>
                <w:szCs w:val="20"/>
              </w:rPr>
              <w:t>Por exemplo: usinagem; pintura; tratamento térmico/superficial etc.</w:t>
            </w:r>
          </w:p>
        </w:tc>
        <w:tc>
          <w:tcPr>
            <w:tcW w:w="566" w:type="dxa"/>
            <w:tcBorders>
              <w:top w:val="dotted" w:sz="4" w:space="0" w:color="auto"/>
              <w:left w:val="single" w:sz="4" w:space="0" w:color="000000"/>
              <w:bottom w:val="dotted" w:sz="4" w:space="0" w:color="auto"/>
              <w:right w:val="single" w:sz="4" w:space="0" w:color="000000"/>
            </w:tcBorders>
            <w:shd w:val="clear" w:color="auto" w:fill="92D050"/>
            <w:hideMark/>
          </w:tcPr>
          <w:p w14:paraId="60BE293E"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7A4107D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2BD7890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06B14A3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5A798E1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044D5F0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2743526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5CBC2DF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3A3CA86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4414AC4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558FD165"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68224074"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Transportadora</w:t>
            </w:r>
          </w:p>
        </w:tc>
        <w:tc>
          <w:tcPr>
            <w:tcW w:w="566" w:type="dxa"/>
            <w:tcBorders>
              <w:top w:val="dotted" w:sz="4" w:space="0" w:color="auto"/>
              <w:left w:val="single" w:sz="4" w:space="0" w:color="000000"/>
              <w:bottom w:val="dotted" w:sz="4" w:space="0" w:color="auto"/>
              <w:right w:val="single" w:sz="4" w:space="0" w:color="000000"/>
            </w:tcBorders>
            <w:shd w:val="clear" w:color="auto" w:fill="FFFF00"/>
            <w:hideMark/>
          </w:tcPr>
          <w:p w14:paraId="050F836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3F30B10D"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4A05272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42BAC39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11EDCD2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6AE3F01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457F630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4307AD62"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1893634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6953F94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7379609A"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0960E20B"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Laboratório</w:t>
            </w:r>
          </w:p>
          <w:p w14:paraId="64CC6502"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xml:space="preserve">  (Testes, Ensaios, Aferição etc.)</w:t>
            </w:r>
          </w:p>
        </w:tc>
        <w:tc>
          <w:tcPr>
            <w:tcW w:w="566" w:type="dxa"/>
            <w:tcBorders>
              <w:top w:val="dotted" w:sz="4" w:space="0" w:color="auto"/>
              <w:left w:val="single" w:sz="4" w:space="0" w:color="000000"/>
              <w:bottom w:val="dotted" w:sz="4" w:space="0" w:color="auto"/>
              <w:right w:val="single" w:sz="4" w:space="0" w:color="000000"/>
            </w:tcBorders>
            <w:shd w:val="clear" w:color="auto" w:fill="FFFF00"/>
            <w:hideMark/>
          </w:tcPr>
          <w:p w14:paraId="104BF39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4CCCB6FB"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64948DD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3211E545"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FF00"/>
            <w:hideMark/>
          </w:tcPr>
          <w:p w14:paraId="7395471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FF00"/>
            <w:hideMark/>
          </w:tcPr>
          <w:p w14:paraId="40D4C14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3D069F2C"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42153C8B"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43C0670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473C684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29543790"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127BFAF8"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xml:space="preserve">- Consultores / </w:t>
            </w:r>
          </w:p>
          <w:p w14:paraId="3957BBDC"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xml:space="preserve">  Profissionais liberais</w:t>
            </w:r>
          </w:p>
        </w:tc>
        <w:tc>
          <w:tcPr>
            <w:tcW w:w="566" w:type="dxa"/>
            <w:tcBorders>
              <w:top w:val="dotted" w:sz="4" w:space="0" w:color="auto"/>
              <w:left w:val="single" w:sz="4" w:space="0" w:color="000000"/>
              <w:bottom w:val="dotted" w:sz="4" w:space="0" w:color="auto"/>
              <w:right w:val="single" w:sz="4" w:space="0" w:color="000000"/>
            </w:tcBorders>
            <w:shd w:val="clear" w:color="auto" w:fill="548DD4"/>
            <w:hideMark/>
          </w:tcPr>
          <w:p w14:paraId="75CEB08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1556069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20471AC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62DB3B4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0F7DFDB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FF0000"/>
            <w:hideMark/>
          </w:tcPr>
          <w:p w14:paraId="6F7B370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708" w:type="dxa"/>
            <w:tcBorders>
              <w:top w:val="dotted" w:sz="4" w:space="0" w:color="auto"/>
              <w:left w:val="single" w:sz="4" w:space="0" w:color="000000"/>
              <w:bottom w:val="dotted" w:sz="4" w:space="0" w:color="auto"/>
              <w:right w:val="single" w:sz="4" w:space="0" w:color="000000"/>
            </w:tcBorders>
            <w:shd w:val="clear" w:color="auto" w:fill="FF0000"/>
            <w:hideMark/>
          </w:tcPr>
          <w:p w14:paraId="64FB412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15FED91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6CDA5CF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993" w:type="dxa"/>
            <w:tcBorders>
              <w:top w:val="dotted" w:sz="4" w:space="0" w:color="auto"/>
              <w:left w:val="single" w:sz="4" w:space="0" w:color="000000"/>
              <w:bottom w:val="dotted" w:sz="4" w:space="0" w:color="auto"/>
              <w:right w:val="single" w:sz="4" w:space="0" w:color="000000"/>
            </w:tcBorders>
            <w:shd w:val="clear" w:color="auto" w:fill="FF0000"/>
            <w:hideMark/>
          </w:tcPr>
          <w:p w14:paraId="102CFF8B"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r>
      <w:tr w:rsidR="006023A1" w14:paraId="49DBD4B9"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1EE44E68"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Refeitório</w:t>
            </w:r>
          </w:p>
        </w:tc>
        <w:tc>
          <w:tcPr>
            <w:tcW w:w="566" w:type="dxa"/>
            <w:tcBorders>
              <w:top w:val="dotted" w:sz="4" w:space="0" w:color="auto"/>
              <w:left w:val="single" w:sz="4" w:space="0" w:color="000000"/>
              <w:bottom w:val="dotted" w:sz="4" w:space="0" w:color="auto"/>
              <w:right w:val="single" w:sz="4" w:space="0" w:color="000000"/>
            </w:tcBorders>
            <w:shd w:val="clear" w:color="auto" w:fill="548DD4"/>
            <w:hideMark/>
          </w:tcPr>
          <w:p w14:paraId="37A09D0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27B43C8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4882E8F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613081CE"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1CF0A48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548DD4"/>
            <w:hideMark/>
          </w:tcPr>
          <w:p w14:paraId="56E405E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04C3B11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626C582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717DAEF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7DAF51A3"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r w:rsidR="006023A1" w14:paraId="094BD616"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117C9673"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Segurança Patrimonial</w:t>
            </w:r>
          </w:p>
        </w:tc>
        <w:tc>
          <w:tcPr>
            <w:tcW w:w="566" w:type="dxa"/>
            <w:tcBorders>
              <w:top w:val="dotted" w:sz="4" w:space="0" w:color="auto"/>
              <w:left w:val="single" w:sz="4" w:space="0" w:color="000000"/>
              <w:bottom w:val="dotted" w:sz="4" w:space="0" w:color="auto"/>
              <w:right w:val="single" w:sz="4" w:space="0" w:color="000000"/>
            </w:tcBorders>
            <w:shd w:val="clear" w:color="auto" w:fill="548DD4"/>
            <w:hideMark/>
          </w:tcPr>
          <w:p w14:paraId="73A47A1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07EBB22D"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781F0D49"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5A4D986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6DDCEDC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548DD4"/>
            <w:hideMark/>
          </w:tcPr>
          <w:p w14:paraId="4F99D762"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8" w:type="dxa"/>
            <w:tcBorders>
              <w:top w:val="dotted" w:sz="4" w:space="0" w:color="auto"/>
              <w:left w:val="single" w:sz="4" w:space="0" w:color="000000"/>
              <w:bottom w:val="dotted" w:sz="4" w:space="0" w:color="auto"/>
              <w:right w:val="single" w:sz="4" w:space="0" w:color="000000"/>
            </w:tcBorders>
            <w:shd w:val="clear" w:color="auto" w:fill="548DD4"/>
            <w:hideMark/>
          </w:tcPr>
          <w:p w14:paraId="5BE8B58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0988B73D"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5CEA65AB"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993" w:type="dxa"/>
            <w:tcBorders>
              <w:top w:val="dotted" w:sz="4" w:space="0" w:color="auto"/>
              <w:left w:val="single" w:sz="4" w:space="0" w:color="000000"/>
              <w:bottom w:val="dotted" w:sz="4" w:space="0" w:color="auto"/>
              <w:right w:val="single" w:sz="4" w:space="0" w:color="000000"/>
            </w:tcBorders>
            <w:shd w:val="clear" w:color="auto" w:fill="548DD4"/>
            <w:hideMark/>
          </w:tcPr>
          <w:p w14:paraId="274B280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r>
      <w:tr w:rsidR="006023A1" w14:paraId="10E14592"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3D60C449"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Obras Civis</w:t>
            </w:r>
          </w:p>
        </w:tc>
        <w:tc>
          <w:tcPr>
            <w:tcW w:w="566" w:type="dxa"/>
            <w:tcBorders>
              <w:top w:val="dotted" w:sz="4" w:space="0" w:color="auto"/>
              <w:left w:val="single" w:sz="4" w:space="0" w:color="000000"/>
              <w:bottom w:val="dotted" w:sz="4" w:space="0" w:color="auto"/>
              <w:right w:val="single" w:sz="4" w:space="0" w:color="000000"/>
            </w:tcBorders>
            <w:shd w:val="clear" w:color="auto" w:fill="548DD4"/>
            <w:hideMark/>
          </w:tcPr>
          <w:p w14:paraId="44570A7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5A3A8C2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131F316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2EB6D43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36F9459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548DD4"/>
            <w:hideMark/>
          </w:tcPr>
          <w:p w14:paraId="13EF570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8" w:type="dxa"/>
            <w:tcBorders>
              <w:top w:val="dotted" w:sz="4" w:space="0" w:color="auto"/>
              <w:left w:val="single" w:sz="4" w:space="0" w:color="000000"/>
              <w:bottom w:val="dotted" w:sz="4" w:space="0" w:color="auto"/>
              <w:right w:val="single" w:sz="4" w:space="0" w:color="000000"/>
            </w:tcBorders>
            <w:shd w:val="clear" w:color="auto" w:fill="548DD4"/>
            <w:hideMark/>
          </w:tcPr>
          <w:p w14:paraId="5FEA384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377CDC7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4C23C78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993" w:type="dxa"/>
            <w:tcBorders>
              <w:top w:val="dotted" w:sz="4" w:space="0" w:color="auto"/>
              <w:left w:val="single" w:sz="4" w:space="0" w:color="000000"/>
              <w:bottom w:val="dotted" w:sz="4" w:space="0" w:color="auto"/>
              <w:right w:val="single" w:sz="4" w:space="0" w:color="000000"/>
            </w:tcBorders>
            <w:shd w:val="clear" w:color="auto" w:fill="548DD4"/>
            <w:hideMark/>
          </w:tcPr>
          <w:p w14:paraId="13AA8C9E"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r>
      <w:tr w:rsidR="006023A1" w14:paraId="159A67F0" w14:textId="77777777" w:rsidTr="006F6646">
        <w:tc>
          <w:tcPr>
            <w:tcW w:w="3828" w:type="dxa"/>
            <w:tcBorders>
              <w:top w:val="dotted" w:sz="4" w:space="0" w:color="auto"/>
              <w:left w:val="single" w:sz="4" w:space="0" w:color="000000"/>
              <w:bottom w:val="dotted" w:sz="4" w:space="0" w:color="auto"/>
              <w:right w:val="single" w:sz="4" w:space="0" w:color="000000"/>
            </w:tcBorders>
            <w:hideMark/>
          </w:tcPr>
          <w:p w14:paraId="2D36A00C" w14:textId="77777777" w:rsidR="006023A1" w:rsidRDefault="006023A1" w:rsidP="007F082D">
            <w:pPr>
              <w:pStyle w:val="Corpodetexto"/>
              <w:rPr>
                <w:rFonts w:ascii="Arial" w:hAnsi="Arial" w:cs="Arial"/>
                <w:b w:val="0"/>
                <w:sz w:val="20"/>
                <w:szCs w:val="20"/>
              </w:rPr>
            </w:pPr>
            <w:r>
              <w:rPr>
                <w:rFonts w:ascii="Arial" w:hAnsi="Arial" w:cs="Arial"/>
                <w:b w:val="0"/>
                <w:sz w:val="20"/>
                <w:szCs w:val="20"/>
              </w:rPr>
              <w:t>- Manutenção</w:t>
            </w:r>
          </w:p>
        </w:tc>
        <w:tc>
          <w:tcPr>
            <w:tcW w:w="566" w:type="dxa"/>
            <w:tcBorders>
              <w:top w:val="dotted" w:sz="4" w:space="0" w:color="auto"/>
              <w:left w:val="single" w:sz="4" w:space="0" w:color="000000"/>
              <w:bottom w:val="dotted" w:sz="4" w:space="0" w:color="auto"/>
              <w:right w:val="single" w:sz="4" w:space="0" w:color="000000"/>
            </w:tcBorders>
            <w:shd w:val="clear" w:color="auto" w:fill="FFFF00"/>
            <w:hideMark/>
          </w:tcPr>
          <w:p w14:paraId="23A6B41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D</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4D56C37F"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FF0000"/>
            <w:hideMark/>
          </w:tcPr>
          <w:p w14:paraId="1496B861"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NR</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752C218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567" w:type="dxa"/>
            <w:tcBorders>
              <w:top w:val="dotted" w:sz="4" w:space="0" w:color="auto"/>
              <w:left w:val="single" w:sz="4" w:space="0" w:color="000000"/>
              <w:bottom w:val="dotted" w:sz="4" w:space="0" w:color="auto"/>
              <w:right w:val="single" w:sz="4" w:space="0" w:color="000000"/>
            </w:tcBorders>
            <w:shd w:val="clear" w:color="auto" w:fill="548DD4"/>
            <w:hideMark/>
          </w:tcPr>
          <w:p w14:paraId="390F0C0A"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9" w:type="dxa"/>
            <w:gridSpan w:val="2"/>
            <w:tcBorders>
              <w:top w:val="dotted" w:sz="4" w:space="0" w:color="auto"/>
              <w:left w:val="single" w:sz="4" w:space="0" w:color="000000"/>
              <w:bottom w:val="dotted" w:sz="4" w:space="0" w:color="auto"/>
              <w:right w:val="single" w:sz="4" w:space="0" w:color="000000"/>
            </w:tcBorders>
            <w:shd w:val="clear" w:color="auto" w:fill="548DD4"/>
            <w:hideMark/>
          </w:tcPr>
          <w:p w14:paraId="114DA6F0"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E</w:t>
            </w:r>
          </w:p>
        </w:tc>
        <w:tc>
          <w:tcPr>
            <w:tcW w:w="708" w:type="dxa"/>
            <w:tcBorders>
              <w:top w:val="dotted" w:sz="4" w:space="0" w:color="auto"/>
              <w:left w:val="single" w:sz="4" w:space="0" w:color="000000"/>
              <w:bottom w:val="dotted" w:sz="4" w:space="0" w:color="auto"/>
              <w:right w:val="single" w:sz="4" w:space="0" w:color="000000"/>
            </w:tcBorders>
            <w:shd w:val="clear" w:color="auto" w:fill="92D050"/>
            <w:hideMark/>
          </w:tcPr>
          <w:p w14:paraId="6B0A0DB7"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7BBD1F16"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567" w:type="dxa"/>
            <w:tcBorders>
              <w:top w:val="dotted" w:sz="4" w:space="0" w:color="auto"/>
              <w:left w:val="single" w:sz="4" w:space="0" w:color="000000"/>
              <w:bottom w:val="dotted" w:sz="4" w:space="0" w:color="auto"/>
              <w:right w:val="single" w:sz="4" w:space="0" w:color="000000"/>
            </w:tcBorders>
            <w:shd w:val="clear" w:color="auto" w:fill="92D050"/>
            <w:hideMark/>
          </w:tcPr>
          <w:p w14:paraId="215E87B4"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c>
          <w:tcPr>
            <w:tcW w:w="993" w:type="dxa"/>
            <w:tcBorders>
              <w:top w:val="dotted" w:sz="4" w:space="0" w:color="auto"/>
              <w:left w:val="single" w:sz="4" w:space="0" w:color="000000"/>
              <w:bottom w:val="dotted" w:sz="4" w:space="0" w:color="auto"/>
              <w:right w:val="single" w:sz="4" w:space="0" w:color="000000"/>
            </w:tcBorders>
            <w:shd w:val="clear" w:color="auto" w:fill="92D050"/>
            <w:hideMark/>
          </w:tcPr>
          <w:p w14:paraId="4288CFD8" w14:textId="77777777" w:rsidR="006023A1" w:rsidRDefault="006023A1" w:rsidP="007F082D">
            <w:pPr>
              <w:pStyle w:val="Corpodetexto"/>
              <w:jc w:val="center"/>
              <w:rPr>
                <w:rFonts w:ascii="Arial" w:hAnsi="Arial" w:cs="Arial"/>
                <w:b w:val="0"/>
                <w:sz w:val="20"/>
                <w:szCs w:val="20"/>
              </w:rPr>
            </w:pPr>
            <w:r>
              <w:rPr>
                <w:rFonts w:ascii="Arial" w:hAnsi="Arial" w:cs="Arial"/>
                <w:b w:val="0"/>
                <w:sz w:val="20"/>
                <w:szCs w:val="20"/>
              </w:rPr>
              <w:t>R</w:t>
            </w:r>
          </w:p>
        </w:tc>
      </w:tr>
    </w:tbl>
    <w:p w14:paraId="5F922D30" w14:textId="77777777" w:rsidR="0066208D" w:rsidRDefault="0066208D" w:rsidP="0066208D">
      <w:pPr>
        <w:pStyle w:val="Corpodetexto"/>
        <w:jc w:val="both"/>
        <w:rPr>
          <w:rFonts w:ascii="Arial" w:hAnsi="Arial" w:cs="Arial"/>
          <w:b w:val="0"/>
          <w:sz w:val="20"/>
          <w:szCs w:val="20"/>
        </w:rPr>
      </w:pPr>
    </w:p>
    <w:p w14:paraId="05DC83D3" w14:textId="77777777" w:rsidR="0066208D" w:rsidRPr="004A25A5" w:rsidRDefault="0066208D" w:rsidP="0066208D">
      <w:pPr>
        <w:pStyle w:val="Corpodetexto"/>
        <w:ind w:left="360"/>
        <w:rPr>
          <w:rFonts w:ascii="Arial" w:hAnsi="Arial" w:cs="Arial"/>
          <w:sz w:val="20"/>
          <w:szCs w:val="20"/>
        </w:rPr>
      </w:pPr>
      <w:r w:rsidRPr="00140166">
        <w:rPr>
          <w:rFonts w:ascii="Arial" w:hAnsi="Arial" w:cs="Arial"/>
          <w:sz w:val="20"/>
          <w:szCs w:val="20"/>
        </w:rPr>
        <w:t xml:space="preserve">Nota: Material Secundário, a engenharia </w:t>
      </w:r>
      <w:r>
        <w:rPr>
          <w:rFonts w:ascii="Arial" w:hAnsi="Arial" w:cs="Arial"/>
          <w:sz w:val="20"/>
          <w:szCs w:val="20"/>
        </w:rPr>
        <w:t xml:space="preserve">Frum </w:t>
      </w:r>
      <w:r w:rsidRPr="00140166">
        <w:rPr>
          <w:rFonts w:ascii="Arial" w:hAnsi="Arial" w:cs="Arial"/>
          <w:sz w:val="20"/>
          <w:szCs w:val="20"/>
        </w:rPr>
        <w:t>deve informar a necessidade de controle de fornecedores e ou solicitação de documentação de acordo com a criticidade do produto.</w:t>
      </w:r>
      <w:r>
        <w:rPr>
          <w:rFonts w:ascii="Arial" w:hAnsi="Arial" w:cs="Arial"/>
          <w:sz w:val="20"/>
          <w:szCs w:val="20"/>
        </w:rPr>
        <w:t xml:space="preserve"> </w:t>
      </w:r>
    </w:p>
    <w:p w14:paraId="77B9F304" w14:textId="77777777" w:rsidR="0066208D" w:rsidRDefault="0066208D" w:rsidP="0066208D">
      <w:pPr>
        <w:pStyle w:val="Corpodetexto"/>
        <w:ind w:left="360"/>
        <w:rPr>
          <w:rFonts w:ascii="Arial" w:hAnsi="Arial" w:cs="Arial"/>
          <w:b w:val="0"/>
          <w:sz w:val="20"/>
          <w:szCs w:val="20"/>
        </w:rPr>
      </w:pPr>
    </w:p>
    <w:p w14:paraId="33ACD797" w14:textId="77777777" w:rsidR="0066208D" w:rsidRDefault="0066208D" w:rsidP="0066208D">
      <w:pPr>
        <w:pStyle w:val="Corpodetexto"/>
        <w:ind w:left="360"/>
        <w:rPr>
          <w:rFonts w:ascii="Arial" w:hAnsi="Arial" w:cs="Arial"/>
          <w:b w:val="0"/>
          <w:sz w:val="20"/>
          <w:szCs w:val="20"/>
        </w:rPr>
      </w:pPr>
      <w:r>
        <w:rPr>
          <w:rFonts w:ascii="Arial" w:hAnsi="Arial" w:cs="Arial"/>
          <w:b w:val="0"/>
          <w:sz w:val="20"/>
          <w:szCs w:val="20"/>
        </w:rPr>
        <w:t>Legenda:</w:t>
      </w:r>
    </w:p>
    <w:p w14:paraId="08D78E81" w14:textId="77777777" w:rsidR="0066208D" w:rsidRDefault="0066208D" w:rsidP="0066208D">
      <w:pPr>
        <w:pStyle w:val="Corpodetexto"/>
        <w:ind w:left="360"/>
        <w:rPr>
          <w:rFonts w:ascii="Arial" w:hAnsi="Arial" w:cs="Arial"/>
          <w:b w:val="0"/>
          <w:sz w:val="20"/>
          <w:szCs w:val="20"/>
        </w:rPr>
      </w:pPr>
      <w:r>
        <w:rPr>
          <w:noProof/>
        </w:rPr>
        <w:lastRenderedPageBreak/>
        <w:drawing>
          <wp:inline distT="0" distB="0" distL="0" distR="0" wp14:anchorId="151F26BB" wp14:editId="7E79A426">
            <wp:extent cx="6264275" cy="1863771"/>
            <wp:effectExtent l="0" t="0" r="3175"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64275" cy="1863771"/>
                    </a:xfrm>
                    <a:prstGeom prst="rect">
                      <a:avLst/>
                    </a:prstGeom>
                  </pic:spPr>
                </pic:pic>
              </a:graphicData>
            </a:graphic>
          </wp:inline>
        </w:drawing>
      </w:r>
    </w:p>
    <w:p w14:paraId="5082ABC0" w14:textId="77777777" w:rsidR="0066208D" w:rsidRDefault="0066208D" w:rsidP="0066208D"/>
    <w:p w14:paraId="4003CA21" w14:textId="77777777" w:rsidR="0066208D" w:rsidRDefault="0066208D" w:rsidP="0066208D">
      <w:pPr>
        <w:rPr>
          <w:rFonts w:ascii="Arial" w:hAnsi="Arial" w:cs="Arial"/>
          <w:sz w:val="20"/>
          <w:szCs w:val="20"/>
        </w:rPr>
      </w:pPr>
      <w:r w:rsidRPr="001D1227">
        <w:rPr>
          <w:rFonts w:ascii="Arial" w:hAnsi="Arial" w:cs="Arial"/>
        </w:rPr>
        <w:t xml:space="preserve">Nota: </w:t>
      </w:r>
      <w:r w:rsidRPr="001D1227">
        <w:rPr>
          <w:rFonts w:ascii="Arial" w:hAnsi="Arial" w:cs="Arial"/>
          <w:sz w:val="20"/>
          <w:szCs w:val="20"/>
        </w:rPr>
        <w:t>Para serviços indiretos, o escopo será fornecido pelo req</w:t>
      </w:r>
      <w:r>
        <w:rPr>
          <w:rFonts w:ascii="Arial" w:hAnsi="Arial" w:cs="Arial"/>
          <w:sz w:val="20"/>
          <w:szCs w:val="20"/>
        </w:rPr>
        <w:t>uisitante, considerando as condições para fornecimento:</w:t>
      </w:r>
    </w:p>
    <w:p w14:paraId="6C6E249C" w14:textId="77777777" w:rsidR="0066208D" w:rsidRDefault="0066208D" w:rsidP="0066208D">
      <w:pPr>
        <w:rPr>
          <w:rFonts w:ascii="Arial" w:hAnsi="Arial" w:cs="Arial"/>
          <w:sz w:val="20"/>
          <w:szCs w:val="20"/>
        </w:rPr>
      </w:pPr>
    </w:p>
    <w:p w14:paraId="587F5F98" w14:textId="77777777" w:rsidR="00734D65" w:rsidRPr="002F19A0" w:rsidRDefault="007B630F" w:rsidP="0066208D">
      <w:pPr>
        <w:rPr>
          <w:rFonts w:ascii="Arial" w:hAnsi="Arial" w:cs="Arial"/>
          <w:sz w:val="20"/>
          <w:szCs w:val="20"/>
        </w:rPr>
      </w:pPr>
      <w:r w:rsidRPr="002F19A0">
        <w:rPr>
          <w:rFonts w:ascii="Arial" w:hAnsi="Arial" w:cs="Arial"/>
        </w:rPr>
        <w:t xml:space="preserve">Nota: </w:t>
      </w:r>
      <w:r w:rsidRPr="002F19A0">
        <w:rPr>
          <w:rFonts w:ascii="Arial" w:hAnsi="Arial" w:cs="Arial"/>
          <w:sz w:val="20"/>
          <w:szCs w:val="20"/>
        </w:rPr>
        <w:t>Fornecedores de produtos/ serviços ligados ao Grupo TRATON,</w:t>
      </w:r>
      <w:r w:rsidR="00734D65" w:rsidRPr="002F19A0">
        <w:rPr>
          <w:rFonts w:ascii="Arial" w:hAnsi="Arial" w:cs="Arial"/>
          <w:sz w:val="20"/>
          <w:szCs w:val="20"/>
        </w:rPr>
        <w:t xml:space="preserve"> </w:t>
      </w:r>
      <w:r w:rsidRPr="002F19A0">
        <w:rPr>
          <w:rFonts w:ascii="Arial" w:hAnsi="Arial" w:cs="Arial"/>
          <w:sz w:val="20"/>
          <w:szCs w:val="20"/>
        </w:rPr>
        <w:t>devem atender o requisito especi</w:t>
      </w:r>
      <w:r w:rsidR="00734D65" w:rsidRPr="002F19A0">
        <w:rPr>
          <w:rFonts w:ascii="Arial" w:hAnsi="Arial" w:cs="Arial"/>
          <w:sz w:val="20"/>
          <w:szCs w:val="20"/>
        </w:rPr>
        <w:t>fico CVS-10. Obs. Certificado ISO14001.</w:t>
      </w:r>
    </w:p>
    <w:p w14:paraId="29832BDA" w14:textId="77777777" w:rsidR="0066208D" w:rsidRPr="002F19A0" w:rsidRDefault="007B630F" w:rsidP="0066208D">
      <w:pPr>
        <w:rPr>
          <w:rFonts w:ascii="Arial" w:hAnsi="Arial" w:cs="Arial"/>
          <w:sz w:val="20"/>
          <w:szCs w:val="20"/>
        </w:rPr>
      </w:pPr>
      <w:r w:rsidRPr="002F19A0">
        <w:rPr>
          <w:rFonts w:ascii="Arial" w:hAnsi="Arial" w:cs="Arial"/>
          <w:sz w:val="20"/>
          <w:szCs w:val="20"/>
        </w:rPr>
        <w:t xml:space="preserve"> </w:t>
      </w:r>
      <w:r w:rsidR="0041098A" w:rsidRPr="002F19A0">
        <w:rPr>
          <w:rFonts w:ascii="Arial" w:hAnsi="Arial" w:cs="Arial"/>
          <w:sz w:val="20"/>
          <w:szCs w:val="20"/>
        </w:rPr>
        <w:t>Assistência</w:t>
      </w:r>
      <w:r w:rsidR="0066208D" w:rsidRPr="002F19A0">
        <w:rPr>
          <w:rFonts w:ascii="Arial" w:hAnsi="Arial" w:cs="Arial"/>
          <w:sz w:val="20"/>
          <w:szCs w:val="20"/>
        </w:rPr>
        <w:t xml:space="preserve"> técnica, tempo para atendimento de chamada, plano de Emergência para sistema fora do ar, horários de atendimento, contatos para solicitação emergencial.</w:t>
      </w:r>
    </w:p>
    <w:p w14:paraId="283617AC" w14:textId="77777777" w:rsidR="0066208D" w:rsidRPr="001D1227" w:rsidRDefault="0066208D" w:rsidP="0066208D">
      <w:pPr>
        <w:pStyle w:val="Estilo1"/>
        <w:numPr>
          <w:ilvl w:val="0"/>
          <w:numId w:val="0"/>
        </w:numPr>
        <w:rPr>
          <w:noProof/>
          <w:sz w:val="20"/>
          <w:szCs w:val="20"/>
        </w:rPr>
      </w:pPr>
    </w:p>
    <w:p w14:paraId="3E36F448" w14:textId="77777777" w:rsidR="0066208D" w:rsidRDefault="0066208D" w:rsidP="0066208D">
      <w:pPr>
        <w:rPr>
          <w:rFonts w:ascii="Arial" w:hAnsi="Arial" w:cs="Arial"/>
        </w:rPr>
      </w:pPr>
    </w:p>
    <w:p w14:paraId="5D463CFB" w14:textId="77777777" w:rsidR="0066208D" w:rsidRPr="002F19A0" w:rsidRDefault="0066208D" w:rsidP="002921A2">
      <w:pPr>
        <w:rPr>
          <w:rFonts w:ascii="Arial" w:hAnsi="Arial" w:cs="Arial"/>
        </w:rPr>
      </w:pPr>
      <w:r w:rsidRPr="002F19A0">
        <w:rPr>
          <w:rFonts w:ascii="Arial" w:hAnsi="Arial" w:cs="Arial"/>
        </w:rPr>
        <w:t xml:space="preserve">   5.1. Auditoria de Análise de Potencial </w:t>
      </w:r>
    </w:p>
    <w:p w14:paraId="6A9E4651" w14:textId="77777777" w:rsidR="0066208D" w:rsidRPr="002F19A0" w:rsidRDefault="0066208D" w:rsidP="0066208D">
      <w:pPr>
        <w:ind w:left="907"/>
        <w:jc w:val="both"/>
        <w:rPr>
          <w:rFonts w:ascii="Arial" w:hAnsi="Arial" w:cs="Arial"/>
          <w:sz w:val="20"/>
          <w:szCs w:val="20"/>
        </w:rPr>
      </w:pPr>
    </w:p>
    <w:p w14:paraId="54FC8929" w14:textId="77777777" w:rsidR="0066208D" w:rsidRPr="002F19A0" w:rsidRDefault="0066208D" w:rsidP="0066208D">
      <w:pPr>
        <w:ind w:left="907"/>
        <w:jc w:val="both"/>
        <w:rPr>
          <w:rFonts w:ascii="Arial" w:hAnsi="Arial" w:cs="Arial"/>
          <w:sz w:val="20"/>
          <w:szCs w:val="20"/>
        </w:rPr>
      </w:pPr>
      <w:r w:rsidRPr="002F19A0">
        <w:rPr>
          <w:rFonts w:ascii="Arial" w:hAnsi="Arial" w:cs="Arial"/>
          <w:sz w:val="20"/>
          <w:szCs w:val="20"/>
        </w:rPr>
        <w:t>A Análise do Potencial serve para avaliar novos fornecedores (Pretendentes), para verificação de capacidade de atendimento aos requisitos solicitados de acordo com cada produto e ou serviço.</w:t>
      </w:r>
    </w:p>
    <w:p w14:paraId="7726CDC5" w14:textId="77777777" w:rsidR="0066208D" w:rsidRPr="002F19A0" w:rsidRDefault="0066208D" w:rsidP="0066208D">
      <w:pPr>
        <w:ind w:left="907"/>
        <w:jc w:val="both"/>
        <w:rPr>
          <w:rFonts w:ascii="Arial" w:hAnsi="Arial" w:cs="Arial"/>
          <w:sz w:val="20"/>
          <w:szCs w:val="20"/>
        </w:rPr>
      </w:pPr>
    </w:p>
    <w:p w14:paraId="26B103A4" w14:textId="77777777" w:rsidR="0066208D" w:rsidRPr="002F19A0" w:rsidRDefault="0066208D" w:rsidP="0066208D">
      <w:pPr>
        <w:ind w:left="907"/>
        <w:jc w:val="both"/>
        <w:rPr>
          <w:rFonts w:ascii="Arial" w:hAnsi="Arial" w:cs="Arial"/>
          <w:sz w:val="20"/>
          <w:szCs w:val="20"/>
        </w:rPr>
      </w:pPr>
      <w:r w:rsidRPr="002F19A0">
        <w:rPr>
          <w:rFonts w:ascii="Arial" w:hAnsi="Arial" w:cs="Arial"/>
          <w:sz w:val="20"/>
          <w:szCs w:val="20"/>
        </w:rPr>
        <w:t xml:space="preserve">O departamento </w:t>
      </w:r>
      <w:r w:rsidR="00004D8F" w:rsidRPr="002F19A0">
        <w:rPr>
          <w:rFonts w:ascii="Arial" w:hAnsi="Arial" w:cs="Arial"/>
          <w:sz w:val="20"/>
          <w:szCs w:val="20"/>
        </w:rPr>
        <w:t>do SGQ – Sistema de Gestão Qualidade</w:t>
      </w:r>
      <w:r w:rsidRPr="002F19A0">
        <w:rPr>
          <w:rFonts w:ascii="Arial" w:hAnsi="Arial" w:cs="Arial"/>
          <w:sz w:val="20"/>
          <w:szCs w:val="20"/>
        </w:rPr>
        <w:t xml:space="preserve"> da Indústria Metalúrgica FRUM deverá enviar um questionário de Avaliação da Análise Potencial (P1) VDA 6.3 para uma análise prévia de capacidade de Fornecimento.</w:t>
      </w:r>
    </w:p>
    <w:p w14:paraId="6FE574D4" w14:textId="77777777" w:rsidR="0066208D" w:rsidRPr="002F19A0" w:rsidRDefault="0066208D" w:rsidP="0066208D">
      <w:pPr>
        <w:ind w:left="907"/>
        <w:jc w:val="both"/>
        <w:rPr>
          <w:rFonts w:ascii="Arial" w:hAnsi="Arial" w:cs="Arial"/>
          <w:sz w:val="20"/>
          <w:szCs w:val="20"/>
        </w:rPr>
      </w:pPr>
      <w:r w:rsidRPr="002F19A0">
        <w:rPr>
          <w:rFonts w:ascii="Arial" w:hAnsi="Arial" w:cs="Arial"/>
          <w:sz w:val="20"/>
          <w:szCs w:val="20"/>
        </w:rPr>
        <w:t>Sempre que houver necessidade de acordo a criticidade de cada produto e ou serviço a ser prestado, uma Análise de Potencial (P1) In Loco poderá acontecer antes do início do Fornecimento.</w:t>
      </w:r>
    </w:p>
    <w:p w14:paraId="50BFE971" w14:textId="77777777" w:rsidR="0066208D" w:rsidRPr="002F19A0" w:rsidRDefault="0066208D" w:rsidP="0066208D">
      <w:pPr>
        <w:ind w:left="907"/>
        <w:jc w:val="both"/>
        <w:rPr>
          <w:rFonts w:ascii="Arial" w:hAnsi="Arial" w:cs="Arial"/>
          <w:sz w:val="20"/>
          <w:szCs w:val="20"/>
        </w:rPr>
      </w:pPr>
    </w:p>
    <w:p w14:paraId="6D6B7AC6" w14:textId="77777777" w:rsidR="0066208D" w:rsidRPr="002F19A0" w:rsidRDefault="0066208D" w:rsidP="0066208D">
      <w:pPr>
        <w:ind w:left="907"/>
        <w:jc w:val="both"/>
        <w:rPr>
          <w:rFonts w:ascii="Arial" w:hAnsi="Arial" w:cs="Arial"/>
          <w:sz w:val="20"/>
          <w:szCs w:val="20"/>
        </w:rPr>
      </w:pPr>
    </w:p>
    <w:p w14:paraId="4F51FF41" w14:textId="77777777" w:rsidR="0066208D" w:rsidRPr="002F19A0" w:rsidRDefault="0066208D" w:rsidP="0066208D">
      <w:pPr>
        <w:ind w:left="907"/>
        <w:jc w:val="both"/>
        <w:rPr>
          <w:rFonts w:ascii="Arial" w:hAnsi="Arial" w:cs="Arial"/>
          <w:sz w:val="20"/>
          <w:szCs w:val="20"/>
        </w:rPr>
      </w:pPr>
      <w:r w:rsidRPr="002F19A0">
        <w:rPr>
          <w:rFonts w:ascii="Arial" w:hAnsi="Arial" w:cs="Arial"/>
          <w:sz w:val="20"/>
          <w:szCs w:val="20"/>
        </w:rPr>
        <w:t xml:space="preserve">A Análise de Potencial com avaliação positiva não implica necessariamente em uma decisão de contratação, porém a Análise de Potencial de avaliação negativa exclui a possibilidade de contratação. </w:t>
      </w:r>
    </w:p>
    <w:p w14:paraId="17BA4E3C" w14:textId="77777777" w:rsidR="0066208D" w:rsidRDefault="0066208D" w:rsidP="0066208D">
      <w:pPr>
        <w:ind w:left="907"/>
        <w:jc w:val="both"/>
        <w:rPr>
          <w:rFonts w:ascii="Arial" w:hAnsi="Arial" w:cs="Arial"/>
          <w:sz w:val="20"/>
          <w:szCs w:val="20"/>
        </w:rPr>
      </w:pPr>
      <w:r>
        <w:rPr>
          <w:rFonts w:ascii="Arial" w:hAnsi="Arial" w:cs="Arial"/>
          <w:sz w:val="20"/>
          <w:szCs w:val="20"/>
        </w:rPr>
        <w:t xml:space="preserve">. </w:t>
      </w:r>
    </w:p>
    <w:p w14:paraId="615823AB" w14:textId="77777777" w:rsidR="0066208D" w:rsidRDefault="0066208D" w:rsidP="0066208D">
      <w:pPr>
        <w:rPr>
          <w:rFonts w:ascii="Arial" w:hAnsi="Arial" w:cs="Arial"/>
          <w:b/>
          <w:sz w:val="20"/>
          <w:szCs w:val="20"/>
        </w:rPr>
      </w:pPr>
    </w:p>
    <w:p w14:paraId="0D5D4917" w14:textId="77777777" w:rsidR="0066208D" w:rsidRPr="002F19A0" w:rsidRDefault="0066208D" w:rsidP="0066208D">
      <w:pPr>
        <w:rPr>
          <w:rFonts w:ascii="Arial" w:hAnsi="Arial" w:cs="Arial"/>
          <w:sz w:val="20"/>
          <w:szCs w:val="20"/>
        </w:rPr>
      </w:pPr>
      <w:proofErr w:type="gramStart"/>
      <w:r w:rsidRPr="002F19A0">
        <w:rPr>
          <w:rFonts w:ascii="Arial" w:hAnsi="Arial" w:cs="Arial"/>
          <w:b/>
          <w:sz w:val="20"/>
          <w:szCs w:val="20"/>
        </w:rPr>
        <w:t>Observação :</w:t>
      </w:r>
      <w:proofErr w:type="gramEnd"/>
      <w:r w:rsidRPr="002F19A0">
        <w:rPr>
          <w:rFonts w:ascii="Arial" w:hAnsi="Arial" w:cs="Arial"/>
          <w:b/>
          <w:sz w:val="20"/>
          <w:szCs w:val="20"/>
        </w:rPr>
        <w:t xml:space="preserve"> </w:t>
      </w:r>
      <w:r w:rsidRPr="002F19A0">
        <w:rPr>
          <w:rFonts w:ascii="Arial" w:hAnsi="Arial" w:cs="Arial"/>
          <w:sz w:val="20"/>
          <w:szCs w:val="20"/>
        </w:rPr>
        <w:t xml:space="preserve">Homologação de </w:t>
      </w:r>
      <w:r w:rsidRPr="002F19A0">
        <w:rPr>
          <w:rFonts w:ascii="Arial" w:hAnsi="Arial" w:cs="Arial"/>
          <w:vanish/>
          <w:sz w:val="20"/>
          <w:szCs w:val="20"/>
        </w:rPr>
        <w:t>oH</w:t>
      </w:r>
      <w:r w:rsidRPr="002F19A0">
        <w:rPr>
          <w:rFonts w:ascii="Arial" w:hAnsi="Arial" w:cs="Arial"/>
          <w:sz w:val="20"/>
          <w:szCs w:val="20"/>
        </w:rPr>
        <w:t>Prestadores de Serviços para seleção, classificação e retrabalho (</w:t>
      </w:r>
      <w:proofErr w:type="spellStart"/>
      <w:r w:rsidRPr="002F19A0">
        <w:rPr>
          <w:rFonts w:ascii="Arial" w:hAnsi="Arial" w:cs="Arial"/>
          <w:sz w:val="20"/>
          <w:szCs w:val="20"/>
        </w:rPr>
        <w:t>Directed-Buy</w:t>
      </w:r>
      <w:proofErr w:type="spellEnd"/>
      <w:r w:rsidRPr="002F19A0">
        <w:rPr>
          <w:rFonts w:ascii="Arial" w:hAnsi="Arial" w:cs="Arial"/>
          <w:sz w:val="20"/>
          <w:szCs w:val="20"/>
        </w:rPr>
        <w:t xml:space="preserve">), serão de responsabilidade de clientes. </w:t>
      </w:r>
    </w:p>
    <w:p w14:paraId="4EC9B565" w14:textId="77777777" w:rsidR="0066208D" w:rsidRPr="00734D65" w:rsidRDefault="0066208D" w:rsidP="0066208D">
      <w:pPr>
        <w:rPr>
          <w:rFonts w:ascii="Arial" w:hAnsi="Arial" w:cs="Arial"/>
          <w:b/>
          <w:color w:val="FF0000"/>
          <w:sz w:val="20"/>
          <w:szCs w:val="20"/>
        </w:rPr>
      </w:pPr>
    </w:p>
    <w:p w14:paraId="2B40CCD1" w14:textId="77777777" w:rsidR="0066208D" w:rsidRPr="0040373A" w:rsidRDefault="0066208D" w:rsidP="0066208D">
      <w:pPr>
        <w:pStyle w:val="Estilo1"/>
        <w:rPr>
          <w:b/>
          <w:sz w:val="24"/>
        </w:rPr>
      </w:pPr>
      <w:bookmarkStart w:id="9" w:name="_Toc99704565"/>
      <w:r w:rsidRPr="0040373A">
        <w:rPr>
          <w:sz w:val="24"/>
        </w:rPr>
        <w:t>REQUISITOS CLASSIFICATÓRIOS</w:t>
      </w:r>
      <w:bookmarkEnd w:id="9"/>
    </w:p>
    <w:p w14:paraId="6FFE41B1" w14:textId="77777777" w:rsidR="0066208D" w:rsidRDefault="0066208D" w:rsidP="0066208D">
      <w:pPr>
        <w:pStyle w:val="Corpodetexto"/>
        <w:ind w:firstLine="360"/>
        <w:jc w:val="both"/>
        <w:rPr>
          <w:rFonts w:ascii="Arial" w:hAnsi="Arial" w:cs="Arial"/>
          <w:b w:val="0"/>
          <w:sz w:val="20"/>
          <w:szCs w:val="20"/>
        </w:rPr>
      </w:pPr>
    </w:p>
    <w:p w14:paraId="082B265B" w14:textId="77777777" w:rsidR="0066208D" w:rsidRDefault="0066208D" w:rsidP="0066208D">
      <w:pPr>
        <w:pStyle w:val="Corpodetexto"/>
        <w:ind w:left="360"/>
        <w:jc w:val="both"/>
        <w:rPr>
          <w:rFonts w:ascii="Arial" w:hAnsi="Arial" w:cs="Arial"/>
          <w:b w:val="0"/>
          <w:sz w:val="20"/>
          <w:szCs w:val="20"/>
        </w:rPr>
      </w:pPr>
      <w:r>
        <w:rPr>
          <w:rFonts w:ascii="Arial" w:hAnsi="Arial" w:cs="Arial"/>
          <w:b w:val="0"/>
          <w:sz w:val="20"/>
          <w:szCs w:val="20"/>
        </w:rPr>
        <w:t>São Requisitos Classificatórios aqueles que serão monitorados pela Indústria Metalúrgica FRUM durante a vigência do Pedido de Compras e/ou Contrato a fim de medir o desempenho do fornecedor no atendimento das exigências contidas nesse Manual. Esse indicador de performance será utilizado como critério de qualificação para novos pedidos e manutenção dos atuais.</w:t>
      </w:r>
    </w:p>
    <w:p w14:paraId="7A6B18B1" w14:textId="77777777" w:rsidR="00B55DF1" w:rsidRDefault="00B55DF1" w:rsidP="0066208D">
      <w:pPr>
        <w:pStyle w:val="Corpodetexto"/>
        <w:ind w:left="360"/>
        <w:jc w:val="both"/>
        <w:rPr>
          <w:rFonts w:ascii="Arial" w:hAnsi="Arial" w:cs="Arial"/>
          <w:b w:val="0"/>
          <w:sz w:val="20"/>
          <w:szCs w:val="20"/>
        </w:rPr>
      </w:pPr>
    </w:p>
    <w:p w14:paraId="799F41DF" w14:textId="77777777" w:rsidR="0066208D" w:rsidRDefault="0066208D" w:rsidP="0066208D">
      <w:pPr>
        <w:pStyle w:val="Corpodetexto"/>
        <w:ind w:left="360"/>
        <w:jc w:val="both"/>
        <w:rPr>
          <w:rFonts w:ascii="Arial" w:hAnsi="Arial" w:cs="Arial"/>
          <w:b w:val="0"/>
          <w:sz w:val="20"/>
          <w:szCs w:val="20"/>
        </w:rPr>
      </w:pPr>
    </w:p>
    <w:p w14:paraId="6DAF06B7" w14:textId="77777777" w:rsidR="0066208D" w:rsidRDefault="0066208D" w:rsidP="0066208D">
      <w:pPr>
        <w:pStyle w:val="Estilo1"/>
        <w:numPr>
          <w:ilvl w:val="1"/>
          <w:numId w:val="3"/>
        </w:numPr>
        <w:ind w:left="716"/>
        <w:jc w:val="left"/>
        <w:outlineLvl w:val="1"/>
        <w:rPr>
          <w:b/>
          <w:sz w:val="24"/>
        </w:rPr>
      </w:pPr>
      <w:bookmarkStart w:id="10" w:name="_Toc165888077"/>
      <w:bookmarkStart w:id="11" w:name="_Toc272765516"/>
      <w:bookmarkStart w:id="12" w:name="_Toc99704566"/>
      <w:r>
        <w:rPr>
          <w:sz w:val="24"/>
        </w:rPr>
        <w:t>Sistema de Avaliação da Performance do Fornecedor</w:t>
      </w:r>
      <w:bookmarkEnd w:id="10"/>
      <w:bookmarkEnd w:id="11"/>
      <w:r>
        <w:rPr>
          <w:sz w:val="24"/>
        </w:rPr>
        <w:t xml:space="preserve"> - Monitoramento</w:t>
      </w:r>
      <w:bookmarkEnd w:id="12"/>
    </w:p>
    <w:p w14:paraId="6EA17A50" w14:textId="77777777" w:rsidR="0066208D" w:rsidRDefault="0066208D" w:rsidP="0066208D">
      <w:pPr>
        <w:jc w:val="both"/>
        <w:rPr>
          <w:rFonts w:ascii="Arial" w:hAnsi="Arial" w:cs="Arial"/>
          <w:b/>
          <w:color w:val="000000"/>
          <w:sz w:val="20"/>
          <w:szCs w:val="20"/>
        </w:rPr>
      </w:pPr>
    </w:p>
    <w:p w14:paraId="43DE3531" w14:textId="77777777" w:rsidR="0066208D" w:rsidRPr="002F19A0" w:rsidRDefault="0066208D" w:rsidP="00322A28">
      <w:pPr>
        <w:ind w:left="284"/>
        <w:rPr>
          <w:rFonts w:ascii="Arial" w:hAnsi="Arial" w:cs="Arial"/>
          <w:bCs/>
          <w:color w:val="000000"/>
          <w:sz w:val="20"/>
          <w:szCs w:val="20"/>
        </w:rPr>
      </w:pPr>
      <w:r w:rsidRPr="002F19A0">
        <w:rPr>
          <w:rFonts w:ascii="Arial" w:hAnsi="Arial" w:cs="Arial"/>
          <w:sz w:val="20"/>
          <w:szCs w:val="20"/>
        </w:rPr>
        <w:t xml:space="preserve">Durante a vigência do Contrato e/ou Pedido de Compras o fornecedor </w:t>
      </w:r>
      <w:r w:rsidR="007624B8" w:rsidRPr="002F19A0">
        <w:rPr>
          <w:rFonts w:ascii="Arial" w:hAnsi="Arial" w:cs="Arial"/>
          <w:sz w:val="20"/>
          <w:szCs w:val="20"/>
        </w:rPr>
        <w:t>listado na planilha de monitoramento de fornecedor, será avaliado conforme cronograma desta planilha em conjunto com o IQF da Frum.</w:t>
      </w:r>
    </w:p>
    <w:p w14:paraId="3EAB6275" w14:textId="77777777" w:rsidR="0075772F" w:rsidRDefault="0075772F" w:rsidP="00322A28">
      <w:pPr>
        <w:ind w:left="284"/>
        <w:rPr>
          <w:sz w:val="22"/>
          <w:szCs w:val="22"/>
        </w:rPr>
      </w:pPr>
    </w:p>
    <w:p w14:paraId="4FECEB2F" w14:textId="77777777" w:rsidR="0075772F" w:rsidRPr="002F19A0" w:rsidRDefault="0075772F" w:rsidP="00322A28">
      <w:pPr>
        <w:ind w:left="284"/>
        <w:rPr>
          <w:sz w:val="22"/>
          <w:szCs w:val="22"/>
        </w:rPr>
      </w:pPr>
      <w:r w:rsidRPr="002F19A0">
        <w:rPr>
          <w:b/>
          <w:sz w:val="22"/>
          <w:szCs w:val="22"/>
        </w:rPr>
        <w:t xml:space="preserve">Obs.: </w:t>
      </w:r>
      <w:r w:rsidRPr="002F19A0">
        <w:rPr>
          <w:sz w:val="22"/>
          <w:szCs w:val="22"/>
        </w:rPr>
        <w:t xml:space="preserve">O prazo para atualização do IQF é </w:t>
      </w:r>
      <w:r w:rsidR="007624B8" w:rsidRPr="002F19A0">
        <w:rPr>
          <w:sz w:val="22"/>
          <w:szCs w:val="22"/>
        </w:rPr>
        <w:t>mensal ao</w:t>
      </w:r>
      <w:r w:rsidRPr="002F19A0">
        <w:rPr>
          <w:sz w:val="22"/>
          <w:szCs w:val="22"/>
        </w:rPr>
        <w:t xml:space="preserve"> mês subsequente, portanto todos os setores responsáveis deverão apresentar as informações necessárias para a confecção do mesmo dentro do período acima citado.</w:t>
      </w:r>
    </w:p>
    <w:p w14:paraId="4F074B41" w14:textId="77777777" w:rsidR="0066208D" w:rsidRDefault="0066208D" w:rsidP="0066208D">
      <w:pPr>
        <w:jc w:val="both"/>
        <w:rPr>
          <w:rFonts w:ascii="Arial" w:hAnsi="Arial" w:cs="Arial"/>
          <w:b/>
          <w:color w:val="FF0000"/>
          <w:sz w:val="20"/>
          <w:szCs w:val="20"/>
        </w:rPr>
      </w:pPr>
    </w:p>
    <w:p w14:paraId="65DEED01" w14:textId="77777777" w:rsidR="006023A1" w:rsidRDefault="006023A1" w:rsidP="0066208D">
      <w:pPr>
        <w:jc w:val="both"/>
        <w:rPr>
          <w:rFonts w:ascii="Arial" w:hAnsi="Arial" w:cs="Arial"/>
          <w:b/>
          <w:color w:val="FF0000"/>
          <w:sz w:val="20"/>
          <w:szCs w:val="20"/>
        </w:rPr>
      </w:pPr>
    </w:p>
    <w:p w14:paraId="34372AE3" w14:textId="77777777" w:rsidR="006023A1" w:rsidRPr="00734D65" w:rsidRDefault="006023A1" w:rsidP="0066208D">
      <w:pPr>
        <w:jc w:val="both"/>
        <w:rPr>
          <w:rFonts w:ascii="Arial" w:hAnsi="Arial" w:cs="Arial"/>
          <w:b/>
          <w:color w:val="FF0000"/>
          <w:sz w:val="20"/>
          <w:szCs w:val="20"/>
        </w:rPr>
      </w:pPr>
    </w:p>
    <w:p w14:paraId="4375130B" w14:textId="77777777" w:rsidR="00282798" w:rsidRDefault="00282798" w:rsidP="0066208D">
      <w:pPr>
        <w:jc w:val="both"/>
        <w:rPr>
          <w:rFonts w:ascii="Arial" w:hAnsi="Arial" w:cs="Arial"/>
          <w:b/>
          <w:color w:val="000000"/>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09"/>
        <w:gridCol w:w="7200"/>
      </w:tblGrid>
      <w:tr w:rsidR="0066208D" w14:paraId="3E7E2811" w14:textId="77777777" w:rsidTr="007F082D">
        <w:tc>
          <w:tcPr>
            <w:tcW w:w="1559" w:type="dxa"/>
            <w:tcBorders>
              <w:top w:val="single" w:sz="4" w:space="0" w:color="auto"/>
              <w:left w:val="single" w:sz="4" w:space="0" w:color="auto"/>
              <w:bottom w:val="single" w:sz="4" w:space="0" w:color="auto"/>
              <w:right w:val="single" w:sz="4" w:space="0" w:color="auto"/>
            </w:tcBorders>
            <w:shd w:val="clear" w:color="auto" w:fill="BFBFBF"/>
            <w:hideMark/>
          </w:tcPr>
          <w:p w14:paraId="7D6858E5"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IQF</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27274978"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Nível</w:t>
            </w:r>
          </w:p>
        </w:tc>
        <w:tc>
          <w:tcPr>
            <w:tcW w:w="7229" w:type="dxa"/>
            <w:tcBorders>
              <w:top w:val="single" w:sz="4" w:space="0" w:color="auto"/>
              <w:left w:val="single" w:sz="4" w:space="0" w:color="auto"/>
              <w:bottom w:val="single" w:sz="4" w:space="0" w:color="auto"/>
              <w:right w:val="single" w:sz="4" w:space="0" w:color="auto"/>
            </w:tcBorders>
            <w:shd w:val="clear" w:color="auto" w:fill="BFBFBF"/>
            <w:hideMark/>
          </w:tcPr>
          <w:p w14:paraId="293A593C"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Observação</w:t>
            </w:r>
          </w:p>
        </w:tc>
      </w:tr>
      <w:tr w:rsidR="0066208D" w14:paraId="5A5F0A9D" w14:textId="77777777" w:rsidTr="007F082D">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D3E2C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lastRenderedPageBreak/>
              <w:t xml:space="preserve">IQF </w:t>
            </w:r>
            <w:r>
              <w:rPr>
                <w:rFonts w:ascii="Arial" w:hAnsi="Arial" w:cs="Arial"/>
                <w:b/>
                <w:color w:val="000000"/>
                <w:sz w:val="16"/>
                <w:szCs w:val="16"/>
                <w:u w:val="single"/>
              </w:rPr>
              <w:t>&gt;</w:t>
            </w:r>
            <w:r>
              <w:rPr>
                <w:rFonts w:ascii="Arial" w:hAnsi="Arial" w:cs="Arial"/>
                <w:b/>
                <w:color w:val="000000"/>
                <w:sz w:val="16"/>
                <w:szCs w:val="16"/>
              </w:rPr>
              <w:t xml:space="preserve"> 90%</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AFB486" w14:textId="77777777" w:rsidR="0066208D" w:rsidRDefault="0066208D" w:rsidP="007F082D">
            <w:pPr>
              <w:jc w:val="center"/>
              <w:rPr>
                <w:rFonts w:ascii="Arial" w:hAnsi="Arial" w:cs="Arial"/>
                <w:b/>
                <w:color w:val="000000"/>
                <w:sz w:val="32"/>
                <w:szCs w:val="32"/>
              </w:rPr>
            </w:pPr>
            <w:r>
              <w:rPr>
                <w:rFonts w:ascii="Arial" w:hAnsi="Arial" w:cs="Arial"/>
                <w:b/>
                <w:color w:val="000000"/>
                <w:sz w:val="32"/>
                <w:szCs w:val="32"/>
              </w:rPr>
              <w:t>A</w:t>
            </w:r>
          </w:p>
        </w:tc>
        <w:tc>
          <w:tcPr>
            <w:tcW w:w="7229" w:type="dxa"/>
            <w:tcBorders>
              <w:top w:val="single" w:sz="4" w:space="0" w:color="auto"/>
              <w:left w:val="single" w:sz="4" w:space="0" w:color="auto"/>
              <w:bottom w:val="single" w:sz="4" w:space="0" w:color="auto"/>
              <w:right w:val="single" w:sz="4" w:space="0" w:color="auto"/>
            </w:tcBorders>
            <w:shd w:val="clear" w:color="auto" w:fill="92D050"/>
            <w:hideMark/>
          </w:tcPr>
          <w:p w14:paraId="46AD566A" w14:textId="77777777" w:rsidR="0066208D" w:rsidRDefault="0066208D" w:rsidP="007F082D">
            <w:pPr>
              <w:jc w:val="both"/>
              <w:rPr>
                <w:rFonts w:ascii="Arial" w:hAnsi="Arial" w:cs="Arial"/>
                <w:color w:val="000000"/>
                <w:sz w:val="20"/>
                <w:szCs w:val="20"/>
              </w:rPr>
            </w:pPr>
            <w:r>
              <w:rPr>
                <w:rFonts w:ascii="Arial" w:hAnsi="Arial" w:cs="Arial"/>
                <w:b/>
                <w:color w:val="000000"/>
                <w:sz w:val="20"/>
                <w:szCs w:val="20"/>
                <w:u w:val="single"/>
              </w:rPr>
              <w:t>Fornecedor preferencial</w:t>
            </w:r>
            <w:r>
              <w:rPr>
                <w:rFonts w:ascii="Arial" w:hAnsi="Arial" w:cs="Arial"/>
                <w:color w:val="000000"/>
                <w:sz w:val="20"/>
                <w:szCs w:val="20"/>
              </w:rPr>
              <w:t xml:space="preserve"> da Indústria Metalúrgica FRUM</w:t>
            </w:r>
          </w:p>
          <w:p w14:paraId="02D90344" w14:textId="77777777" w:rsidR="0066208D" w:rsidRDefault="0066208D" w:rsidP="007F082D">
            <w:pPr>
              <w:jc w:val="both"/>
              <w:rPr>
                <w:rFonts w:ascii="Arial" w:hAnsi="Arial" w:cs="Arial"/>
                <w:color w:val="000000"/>
                <w:sz w:val="20"/>
                <w:szCs w:val="20"/>
              </w:rPr>
            </w:pPr>
            <w:r>
              <w:rPr>
                <w:rFonts w:ascii="Arial" w:hAnsi="Arial" w:cs="Arial"/>
                <w:color w:val="000000"/>
                <w:sz w:val="20"/>
                <w:szCs w:val="20"/>
              </w:rPr>
              <w:t>Apto a participar de cotação e desenvolvimento de novos itens.</w:t>
            </w:r>
          </w:p>
        </w:tc>
      </w:tr>
      <w:tr w:rsidR="0066208D" w14:paraId="65D52B6F" w14:textId="77777777" w:rsidTr="007F082D">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270ABF"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 xml:space="preserve">76% </w:t>
            </w:r>
            <w:r>
              <w:rPr>
                <w:rFonts w:ascii="Arial" w:hAnsi="Arial" w:cs="Arial"/>
                <w:b/>
                <w:color w:val="000000"/>
                <w:sz w:val="16"/>
                <w:szCs w:val="16"/>
                <w:u w:val="single"/>
              </w:rPr>
              <w:t>&lt;</w:t>
            </w:r>
            <w:r>
              <w:rPr>
                <w:rFonts w:ascii="Arial" w:hAnsi="Arial" w:cs="Arial"/>
                <w:b/>
                <w:color w:val="000000"/>
                <w:sz w:val="16"/>
                <w:szCs w:val="16"/>
              </w:rPr>
              <w:t xml:space="preserve"> IQF           </w:t>
            </w:r>
            <w:r>
              <w:rPr>
                <w:rFonts w:ascii="Arial" w:hAnsi="Arial" w:cs="Arial"/>
                <w:b/>
                <w:color w:val="000000"/>
                <w:sz w:val="16"/>
                <w:szCs w:val="16"/>
                <w:u w:val="single"/>
              </w:rPr>
              <w:t>&lt;</w:t>
            </w:r>
            <w:r>
              <w:rPr>
                <w:rFonts w:ascii="Arial" w:hAnsi="Arial" w:cs="Arial"/>
                <w:b/>
                <w:color w:val="000000"/>
                <w:sz w:val="16"/>
                <w:szCs w:val="16"/>
              </w:rPr>
              <w:t xml:space="preserve"> 89,9%</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D40678" w14:textId="77777777" w:rsidR="0066208D" w:rsidRDefault="0066208D" w:rsidP="007F082D">
            <w:pPr>
              <w:jc w:val="center"/>
              <w:rPr>
                <w:rFonts w:ascii="Arial" w:hAnsi="Arial" w:cs="Arial"/>
                <w:b/>
                <w:color w:val="000000"/>
                <w:sz w:val="32"/>
                <w:szCs w:val="32"/>
              </w:rPr>
            </w:pPr>
            <w:r>
              <w:rPr>
                <w:rFonts w:ascii="Arial" w:hAnsi="Arial" w:cs="Arial"/>
                <w:b/>
                <w:color w:val="000000"/>
                <w:sz w:val="32"/>
                <w:szCs w:val="32"/>
              </w:rPr>
              <w:t>B</w:t>
            </w:r>
          </w:p>
        </w:tc>
        <w:tc>
          <w:tcPr>
            <w:tcW w:w="7229" w:type="dxa"/>
            <w:tcBorders>
              <w:top w:val="single" w:sz="4" w:space="0" w:color="auto"/>
              <w:left w:val="single" w:sz="4" w:space="0" w:color="auto"/>
              <w:bottom w:val="single" w:sz="4" w:space="0" w:color="auto"/>
              <w:right w:val="single" w:sz="4" w:space="0" w:color="auto"/>
            </w:tcBorders>
            <w:shd w:val="clear" w:color="auto" w:fill="FFFF00"/>
            <w:hideMark/>
          </w:tcPr>
          <w:p w14:paraId="28091591" w14:textId="77777777" w:rsidR="0066208D" w:rsidRDefault="0066208D" w:rsidP="007F082D">
            <w:pPr>
              <w:jc w:val="both"/>
              <w:rPr>
                <w:rFonts w:ascii="Arial" w:hAnsi="Arial" w:cs="Arial"/>
                <w:color w:val="000000"/>
                <w:sz w:val="20"/>
                <w:szCs w:val="20"/>
              </w:rPr>
            </w:pPr>
            <w:r>
              <w:rPr>
                <w:rFonts w:ascii="Arial" w:hAnsi="Arial" w:cs="Arial"/>
                <w:b/>
                <w:color w:val="000000"/>
                <w:sz w:val="20"/>
                <w:szCs w:val="20"/>
                <w:u w:val="single"/>
              </w:rPr>
              <w:t>Fornecedor aprovado</w:t>
            </w:r>
            <w:r>
              <w:rPr>
                <w:rFonts w:ascii="Arial" w:hAnsi="Arial" w:cs="Arial"/>
                <w:color w:val="000000"/>
                <w:sz w:val="20"/>
                <w:szCs w:val="20"/>
              </w:rPr>
              <w:t xml:space="preserve"> pela Indústria Metalúrgica FRUM</w:t>
            </w:r>
          </w:p>
          <w:p w14:paraId="7F8D2BC5" w14:textId="77777777" w:rsidR="0066208D" w:rsidRDefault="0066208D" w:rsidP="007F082D">
            <w:pPr>
              <w:jc w:val="both"/>
              <w:rPr>
                <w:rFonts w:ascii="Arial" w:hAnsi="Arial" w:cs="Arial"/>
                <w:color w:val="000000"/>
                <w:sz w:val="20"/>
                <w:szCs w:val="20"/>
              </w:rPr>
            </w:pPr>
            <w:r>
              <w:rPr>
                <w:rFonts w:ascii="Arial" w:hAnsi="Arial" w:cs="Arial"/>
                <w:color w:val="000000"/>
                <w:sz w:val="20"/>
                <w:szCs w:val="20"/>
              </w:rPr>
              <w:t xml:space="preserve">Poderá participar da cotação e desenvolvimento de novos itens quando não houver um fornecedor preferencial do item (Mesma </w:t>
            </w:r>
            <w:proofErr w:type="spellStart"/>
            <w:r>
              <w:rPr>
                <w:rFonts w:ascii="Arial" w:hAnsi="Arial" w:cs="Arial"/>
                <w:color w:val="000000"/>
                <w:sz w:val="20"/>
                <w:szCs w:val="20"/>
              </w:rPr>
              <w:t>Comoditie</w:t>
            </w:r>
            <w:proofErr w:type="spellEnd"/>
            <w:r>
              <w:rPr>
                <w:rFonts w:ascii="Arial" w:hAnsi="Arial" w:cs="Arial"/>
                <w:color w:val="000000"/>
                <w:sz w:val="20"/>
                <w:szCs w:val="20"/>
              </w:rPr>
              <w:t>).</w:t>
            </w:r>
          </w:p>
        </w:tc>
      </w:tr>
      <w:tr w:rsidR="0066208D" w14:paraId="2C137D3B" w14:textId="77777777" w:rsidTr="007F082D">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DF03FBB"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 xml:space="preserve">IQF </w:t>
            </w:r>
            <w:r>
              <w:rPr>
                <w:rFonts w:ascii="Arial" w:hAnsi="Arial" w:cs="Arial"/>
                <w:b/>
                <w:color w:val="000000"/>
                <w:sz w:val="16"/>
                <w:szCs w:val="16"/>
                <w:u w:val="single"/>
              </w:rPr>
              <w:t>&lt;</w:t>
            </w:r>
            <w:r>
              <w:rPr>
                <w:rFonts w:ascii="Arial" w:hAnsi="Arial" w:cs="Arial"/>
                <w:b/>
                <w:color w:val="000000"/>
                <w:sz w:val="16"/>
                <w:szCs w:val="16"/>
              </w:rPr>
              <w:t xml:space="preserve"> 75,9%</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4C9ACD2" w14:textId="77777777" w:rsidR="0066208D" w:rsidRDefault="0066208D" w:rsidP="007F082D">
            <w:pPr>
              <w:jc w:val="center"/>
              <w:rPr>
                <w:rFonts w:ascii="Arial" w:hAnsi="Arial" w:cs="Arial"/>
                <w:b/>
                <w:color w:val="000000"/>
                <w:sz w:val="32"/>
                <w:szCs w:val="32"/>
              </w:rPr>
            </w:pPr>
            <w:r>
              <w:rPr>
                <w:rFonts w:ascii="Arial" w:hAnsi="Arial" w:cs="Arial"/>
                <w:b/>
                <w:color w:val="000000"/>
                <w:sz w:val="32"/>
                <w:szCs w:val="32"/>
              </w:rPr>
              <w:t>C</w:t>
            </w:r>
          </w:p>
        </w:tc>
        <w:tc>
          <w:tcPr>
            <w:tcW w:w="7229" w:type="dxa"/>
            <w:tcBorders>
              <w:top w:val="single" w:sz="4" w:space="0" w:color="auto"/>
              <w:left w:val="single" w:sz="4" w:space="0" w:color="auto"/>
              <w:bottom w:val="single" w:sz="4" w:space="0" w:color="auto"/>
              <w:right w:val="single" w:sz="4" w:space="0" w:color="auto"/>
            </w:tcBorders>
            <w:shd w:val="clear" w:color="auto" w:fill="FF0000"/>
            <w:hideMark/>
          </w:tcPr>
          <w:p w14:paraId="07F7BD7F" w14:textId="77777777" w:rsidR="0066208D" w:rsidRDefault="0066208D" w:rsidP="007F082D">
            <w:pPr>
              <w:jc w:val="both"/>
              <w:rPr>
                <w:rFonts w:ascii="Arial" w:hAnsi="Arial" w:cs="Arial"/>
                <w:color w:val="000000"/>
                <w:sz w:val="20"/>
                <w:szCs w:val="20"/>
              </w:rPr>
            </w:pPr>
            <w:r>
              <w:rPr>
                <w:rFonts w:ascii="Arial" w:hAnsi="Arial" w:cs="Arial"/>
                <w:b/>
                <w:color w:val="000000"/>
                <w:sz w:val="20"/>
                <w:szCs w:val="20"/>
                <w:u w:val="single"/>
              </w:rPr>
              <w:t>Fornecedor a ser desenvolvido</w:t>
            </w:r>
            <w:r>
              <w:rPr>
                <w:rFonts w:ascii="Arial" w:hAnsi="Arial" w:cs="Arial"/>
                <w:color w:val="000000"/>
                <w:sz w:val="20"/>
                <w:szCs w:val="20"/>
              </w:rPr>
              <w:t>.</w:t>
            </w:r>
          </w:p>
          <w:p w14:paraId="462D765F" w14:textId="77777777" w:rsidR="0066208D" w:rsidRDefault="0066208D" w:rsidP="007F082D">
            <w:pPr>
              <w:jc w:val="both"/>
              <w:rPr>
                <w:rFonts w:ascii="Arial" w:hAnsi="Arial" w:cs="Arial"/>
                <w:color w:val="000000"/>
                <w:sz w:val="20"/>
                <w:szCs w:val="20"/>
              </w:rPr>
            </w:pPr>
            <w:r>
              <w:rPr>
                <w:rFonts w:ascii="Arial" w:hAnsi="Arial" w:cs="Arial"/>
                <w:color w:val="000000"/>
                <w:sz w:val="20"/>
                <w:szCs w:val="20"/>
              </w:rPr>
              <w:t>Somente poderá participar de cotação e desenvolvimento de novos produtos quando apresentar um Plano de Ação para atingir no mínimo a Classificação “B” antes do início do fornecimento do item em questão.</w:t>
            </w:r>
          </w:p>
          <w:p w14:paraId="5922EE0E" w14:textId="77777777" w:rsidR="0066208D" w:rsidRDefault="0066208D" w:rsidP="007F082D">
            <w:pPr>
              <w:jc w:val="both"/>
              <w:rPr>
                <w:rFonts w:ascii="Arial" w:hAnsi="Arial" w:cs="Arial"/>
                <w:color w:val="000000"/>
                <w:sz w:val="20"/>
                <w:szCs w:val="20"/>
              </w:rPr>
            </w:pPr>
            <w:r>
              <w:rPr>
                <w:rFonts w:ascii="Arial" w:hAnsi="Arial" w:cs="Arial"/>
                <w:color w:val="000000"/>
                <w:sz w:val="20"/>
                <w:szCs w:val="20"/>
              </w:rPr>
              <w:t>Obs.: O Plano de Ação deve ser aprovado pela Indústria Metalúrgica FRUM.</w:t>
            </w:r>
          </w:p>
        </w:tc>
      </w:tr>
    </w:tbl>
    <w:p w14:paraId="02B81ABA" w14:textId="77777777" w:rsidR="0066208D" w:rsidRDefault="0066208D" w:rsidP="0066208D">
      <w:pPr>
        <w:jc w:val="both"/>
        <w:rPr>
          <w:rFonts w:ascii="Arial" w:hAnsi="Arial" w:cs="Arial"/>
          <w:b/>
          <w:color w:val="000000"/>
          <w:sz w:val="20"/>
          <w:szCs w:val="20"/>
        </w:rPr>
      </w:pPr>
    </w:p>
    <w:p w14:paraId="6BE60053" w14:textId="77777777" w:rsidR="0066208D" w:rsidRDefault="0066208D" w:rsidP="0066208D">
      <w:pPr>
        <w:pStyle w:val="Corpodetexto"/>
        <w:ind w:left="792"/>
        <w:jc w:val="both"/>
        <w:rPr>
          <w:rFonts w:ascii="Arial" w:hAnsi="Arial" w:cs="Arial"/>
          <w:b w:val="0"/>
          <w:sz w:val="20"/>
          <w:szCs w:val="20"/>
        </w:rPr>
      </w:pPr>
      <w:r>
        <w:rPr>
          <w:rFonts w:ascii="Arial" w:hAnsi="Arial" w:cs="Arial"/>
          <w:b w:val="0"/>
          <w:sz w:val="20"/>
          <w:szCs w:val="20"/>
        </w:rPr>
        <w:t>O Índice de Qualificação do Fornecedor (IQF) é composto pela avaliação do sistema de gestão integrada, a Performance de Qualidade, pela Performance de Logística e pela Performance Comercial, conforme:</w:t>
      </w:r>
    </w:p>
    <w:p w14:paraId="71A7572E" w14:textId="77777777" w:rsidR="0066208D" w:rsidRDefault="0066208D" w:rsidP="0066208D">
      <w:pPr>
        <w:pStyle w:val="Corpodetexto"/>
        <w:ind w:left="792"/>
        <w:jc w:val="both"/>
        <w:rPr>
          <w:rFonts w:ascii="Arial" w:hAnsi="Arial" w:cs="Arial"/>
          <w:b w:val="0"/>
          <w:sz w:val="20"/>
          <w:szCs w:val="20"/>
        </w:rPr>
      </w:pPr>
    </w:p>
    <w:p w14:paraId="3BC86730" w14:textId="77777777" w:rsidR="0066208D" w:rsidRDefault="0066208D" w:rsidP="0066208D">
      <w:pPr>
        <w:jc w:val="center"/>
        <w:rPr>
          <w:rFonts w:ascii="Arial" w:hAnsi="Arial" w:cs="Arial"/>
          <w:b/>
          <w:bCs/>
          <w:i/>
          <w:iCs/>
          <w:sz w:val="20"/>
          <w:szCs w:val="20"/>
        </w:rPr>
      </w:pPr>
      <w:r>
        <w:rPr>
          <w:rFonts w:ascii="Arial" w:hAnsi="Arial" w:cs="Arial"/>
          <w:b/>
          <w:bCs/>
          <w:i/>
          <w:iCs/>
          <w:sz w:val="20"/>
          <w:szCs w:val="20"/>
        </w:rPr>
        <w:t>IQF</w:t>
      </w:r>
      <w:proofErr w:type="gramStart"/>
      <w:r>
        <w:rPr>
          <w:rFonts w:ascii="Arial" w:hAnsi="Arial" w:cs="Arial"/>
          <w:b/>
          <w:bCs/>
          <w:i/>
          <w:iCs/>
          <w:sz w:val="20"/>
          <w:szCs w:val="20"/>
        </w:rPr>
        <w:t xml:space="preserve">   </w:t>
      </w:r>
      <w:proofErr w:type="gramEnd"/>
      <w:r>
        <w:rPr>
          <w:rFonts w:ascii="Arial" w:hAnsi="Arial" w:cs="Arial"/>
          <w:b/>
          <w:bCs/>
          <w:i/>
          <w:iCs/>
          <w:sz w:val="20"/>
          <w:szCs w:val="20"/>
        </w:rPr>
        <w:t>=   (40%  *  SGI)  +  (20%  *  P.Q.)  +  (20%  *  P.L.)  +  (20%  *  P.C.)</w:t>
      </w:r>
    </w:p>
    <w:p w14:paraId="122B706F" w14:textId="77777777" w:rsidR="0066208D" w:rsidRDefault="0066208D" w:rsidP="0066208D">
      <w:pPr>
        <w:jc w:val="both"/>
        <w:rPr>
          <w:rFonts w:ascii="Arial" w:hAnsi="Arial" w:cs="Arial"/>
          <w:b/>
          <w:color w:val="000000"/>
          <w:sz w:val="20"/>
          <w:szCs w:val="20"/>
        </w:rPr>
      </w:pPr>
    </w:p>
    <w:tbl>
      <w:tblPr>
        <w:tblW w:w="10008" w:type="dxa"/>
        <w:tblInd w:w="547" w:type="dxa"/>
        <w:tblLook w:val="01E0" w:firstRow="1" w:lastRow="1" w:firstColumn="1" w:lastColumn="1" w:noHBand="0" w:noVBand="0"/>
      </w:tblPr>
      <w:tblGrid>
        <w:gridCol w:w="1008"/>
        <w:gridCol w:w="9000"/>
      </w:tblGrid>
      <w:tr w:rsidR="0066208D" w14:paraId="74B2932B" w14:textId="77777777" w:rsidTr="007F082D">
        <w:tc>
          <w:tcPr>
            <w:tcW w:w="1008" w:type="dxa"/>
            <w:hideMark/>
          </w:tcPr>
          <w:p w14:paraId="27851D8E" w14:textId="77777777" w:rsidR="0066208D" w:rsidRDefault="0066208D" w:rsidP="007F082D">
            <w:pPr>
              <w:pStyle w:val="Corpodetexto"/>
              <w:ind w:left="360"/>
              <w:jc w:val="both"/>
              <w:rPr>
                <w:rFonts w:ascii="Arial" w:hAnsi="Arial" w:cs="Arial"/>
                <w:b w:val="0"/>
                <w:i/>
                <w:sz w:val="16"/>
                <w:szCs w:val="16"/>
              </w:rPr>
            </w:pPr>
            <w:r>
              <w:rPr>
                <w:rFonts w:ascii="Arial" w:hAnsi="Arial" w:cs="Arial"/>
                <w:b w:val="0"/>
                <w:i/>
                <w:sz w:val="16"/>
                <w:szCs w:val="16"/>
              </w:rPr>
              <w:t xml:space="preserve">IQF </w:t>
            </w:r>
          </w:p>
        </w:tc>
        <w:tc>
          <w:tcPr>
            <w:tcW w:w="9000" w:type="dxa"/>
            <w:hideMark/>
          </w:tcPr>
          <w:p w14:paraId="38CB9226" w14:textId="77777777" w:rsidR="0066208D" w:rsidRDefault="0066208D" w:rsidP="007F082D">
            <w:pPr>
              <w:pStyle w:val="Corpodetexto"/>
              <w:jc w:val="both"/>
              <w:rPr>
                <w:rFonts w:ascii="Arial" w:hAnsi="Arial" w:cs="Arial"/>
                <w:b w:val="0"/>
                <w:i/>
                <w:sz w:val="16"/>
                <w:szCs w:val="16"/>
              </w:rPr>
            </w:pPr>
            <w:r>
              <w:rPr>
                <w:rFonts w:ascii="Arial" w:hAnsi="Arial" w:cs="Arial"/>
                <w:b w:val="0"/>
                <w:i/>
                <w:sz w:val="16"/>
                <w:szCs w:val="16"/>
              </w:rPr>
              <w:t>Índice de Qualificação do Fornecedor.</w:t>
            </w:r>
          </w:p>
        </w:tc>
      </w:tr>
      <w:tr w:rsidR="0066208D" w14:paraId="48BE9901" w14:textId="77777777" w:rsidTr="007F082D">
        <w:tc>
          <w:tcPr>
            <w:tcW w:w="1008" w:type="dxa"/>
            <w:hideMark/>
          </w:tcPr>
          <w:p w14:paraId="01C4D0E3" w14:textId="77777777" w:rsidR="0066208D" w:rsidRDefault="0066208D" w:rsidP="007F082D">
            <w:pPr>
              <w:pStyle w:val="Corpodetexto"/>
              <w:ind w:left="360"/>
              <w:jc w:val="both"/>
              <w:rPr>
                <w:rFonts w:ascii="Arial" w:hAnsi="Arial" w:cs="Arial"/>
                <w:b w:val="0"/>
                <w:i/>
                <w:sz w:val="16"/>
                <w:szCs w:val="16"/>
              </w:rPr>
            </w:pPr>
            <w:r>
              <w:rPr>
                <w:rFonts w:ascii="Arial" w:hAnsi="Arial" w:cs="Arial"/>
                <w:b w:val="0"/>
                <w:i/>
                <w:sz w:val="16"/>
                <w:szCs w:val="16"/>
              </w:rPr>
              <w:t xml:space="preserve">SGI </w:t>
            </w:r>
          </w:p>
        </w:tc>
        <w:tc>
          <w:tcPr>
            <w:tcW w:w="9000" w:type="dxa"/>
            <w:hideMark/>
          </w:tcPr>
          <w:p w14:paraId="768E361B" w14:textId="77777777" w:rsidR="0066208D" w:rsidRDefault="0066208D" w:rsidP="007F082D">
            <w:pPr>
              <w:pStyle w:val="Corpodetexto"/>
              <w:jc w:val="both"/>
              <w:rPr>
                <w:rFonts w:ascii="Arial" w:hAnsi="Arial" w:cs="Arial"/>
                <w:b w:val="0"/>
                <w:i/>
                <w:sz w:val="16"/>
                <w:szCs w:val="16"/>
              </w:rPr>
            </w:pPr>
            <w:r>
              <w:rPr>
                <w:rFonts w:ascii="Arial" w:hAnsi="Arial" w:cs="Arial"/>
                <w:b w:val="0"/>
                <w:i/>
                <w:sz w:val="16"/>
                <w:szCs w:val="16"/>
              </w:rPr>
              <w:t>Nota do Sistema de Gestão Integrada (Qualidade; Meio Ambiente; Segurança e Saúde Ocupacional; Responsabilidade Social).</w:t>
            </w:r>
          </w:p>
        </w:tc>
      </w:tr>
      <w:tr w:rsidR="0066208D" w14:paraId="3B3E2DF5" w14:textId="77777777" w:rsidTr="007F082D">
        <w:tc>
          <w:tcPr>
            <w:tcW w:w="1008" w:type="dxa"/>
            <w:hideMark/>
          </w:tcPr>
          <w:p w14:paraId="53009B32" w14:textId="77777777" w:rsidR="0066208D" w:rsidRDefault="0066208D" w:rsidP="007F082D">
            <w:pPr>
              <w:pStyle w:val="Corpodetexto"/>
              <w:ind w:left="360"/>
              <w:jc w:val="both"/>
              <w:rPr>
                <w:rFonts w:ascii="Arial" w:hAnsi="Arial" w:cs="Arial"/>
                <w:b w:val="0"/>
                <w:i/>
                <w:sz w:val="16"/>
                <w:szCs w:val="16"/>
              </w:rPr>
            </w:pPr>
            <w:r>
              <w:rPr>
                <w:rFonts w:ascii="Arial" w:hAnsi="Arial" w:cs="Arial"/>
                <w:b w:val="0"/>
                <w:i/>
                <w:sz w:val="16"/>
                <w:szCs w:val="16"/>
              </w:rPr>
              <w:t xml:space="preserve">P.Q. </w:t>
            </w:r>
          </w:p>
        </w:tc>
        <w:tc>
          <w:tcPr>
            <w:tcW w:w="9000" w:type="dxa"/>
            <w:hideMark/>
          </w:tcPr>
          <w:p w14:paraId="594EB337" w14:textId="77777777" w:rsidR="0066208D" w:rsidRDefault="0066208D" w:rsidP="007F082D">
            <w:pPr>
              <w:pStyle w:val="Corpodetexto"/>
              <w:jc w:val="both"/>
              <w:rPr>
                <w:rFonts w:ascii="Arial" w:hAnsi="Arial" w:cs="Arial"/>
                <w:b w:val="0"/>
                <w:i/>
                <w:sz w:val="16"/>
                <w:szCs w:val="16"/>
              </w:rPr>
            </w:pPr>
            <w:r>
              <w:rPr>
                <w:rFonts w:ascii="Arial" w:hAnsi="Arial" w:cs="Arial"/>
                <w:b w:val="0"/>
                <w:i/>
                <w:sz w:val="16"/>
                <w:szCs w:val="16"/>
              </w:rPr>
              <w:t>Performance de Qualidade do Fornecedor (nível de qualidade dos produtos e serviços prestados no período).</w:t>
            </w:r>
          </w:p>
        </w:tc>
      </w:tr>
      <w:tr w:rsidR="0066208D" w14:paraId="5FC52EA9" w14:textId="77777777" w:rsidTr="007F082D">
        <w:tc>
          <w:tcPr>
            <w:tcW w:w="1008" w:type="dxa"/>
            <w:hideMark/>
          </w:tcPr>
          <w:p w14:paraId="5B75D5D6" w14:textId="77777777" w:rsidR="0066208D" w:rsidRDefault="0066208D" w:rsidP="007F082D">
            <w:pPr>
              <w:pStyle w:val="Corpodetexto"/>
              <w:ind w:left="360"/>
              <w:jc w:val="both"/>
              <w:rPr>
                <w:rFonts w:ascii="Arial" w:hAnsi="Arial" w:cs="Arial"/>
                <w:b w:val="0"/>
                <w:i/>
                <w:sz w:val="16"/>
                <w:szCs w:val="16"/>
              </w:rPr>
            </w:pPr>
            <w:r>
              <w:rPr>
                <w:rFonts w:ascii="Arial" w:hAnsi="Arial" w:cs="Arial"/>
                <w:b w:val="0"/>
                <w:i/>
                <w:sz w:val="16"/>
                <w:szCs w:val="16"/>
              </w:rPr>
              <w:t xml:space="preserve">P.L. </w:t>
            </w:r>
          </w:p>
        </w:tc>
        <w:tc>
          <w:tcPr>
            <w:tcW w:w="9000" w:type="dxa"/>
            <w:hideMark/>
          </w:tcPr>
          <w:p w14:paraId="529957AB" w14:textId="77777777" w:rsidR="0066208D" w:rsidRDefault="0066208D" w:rsidP="007F082D">
            <w:pPr>
              <w:pStyle w:val="Corpodetexto"/>
              <w:jc w:val="both"/>
              <w:rPr>
                <w:rFonts w:ascii="Arial" w:hAnsi="Arial" w:cs="Arial"/>
                <w:b w:val="0"/>
                <w:i/>
                <w:sz w:val="16"/>
                <w:szCs w:val="16"/>
              </w:rPr>
            </w:pPr>
            <w:r>
              <w:rPr>
                <w:rFonts w:ascii="Arial" w:hAnsi="Arial" w:cs="Arial"/>
                <w:b w:val="0"/>
                <w:i/>
                <w:sz w:val="16"/>
                <w:szCs w:val="16"/>
              </w:rPr>
              <w:t>Performance de Logística do Fornecedor (nível de atendimento do Protocolo Logístico).</w:t>
            </w:r>
          </w:p>
        </w:tc>
      </w:tr>
      <w:tr w:rsidR="0066208D" w14:paraId="7BB5693F" w14:textId="77777777" w:rsidTr="007F082D">
        <w:tc>
          <w:tcPr>
            <w:tcW w:w="1008" w:type="dxa"/>
            <w:hideMark/>
          </w:tcPr>
          <w:p w14:paraId="2A9BE6AF" w14:textId="77777777" w:rsidR="0066208D" w:rsidRDefault="0066208D" w:rsidP="007F082D">
            <w:pPr>
              <w:pStyle w:val="Corpodetexto"/>
              <w:ind w:left="360"/>
              <w:jc w:val="both"/>
              <w:rPr>
                <w:rFonts w:ascii="Arial" w:hAnsi="Arial" w:cs="Arial"/>
                <w:b w:val="0"/>
                <w:i/>
                <w:sz w:val="16"/>
                <w:szCs w:val="16"/>
              </w:rPr>
            </w:pPr>
            <w:r>
              <w:rPr>
                <w:rFonts w:ascii="Arial" w:hAnsi="Arial" w:cs="Arial"/>
                <w:b w:val="0"/>
                <w:i/>
                <w:sz w:val="16"/>
                <w:szCs w:val="16"/>
              </w:rPr>
              <w:t xml:space="preserve">P.C. </w:t>
            </w:r>
          </w:p>
        </w:tc>
        <w:tc>
          <w:tcPr>
            <w:tcW w:w="9000" w:type="dxa"/>
          </w:tcPr>
          <w:p w14:paraId="39ED8085" w14:textId="77777777" w:rsidR="0066208D" w:rsidRDefault="0066208D" w:rsidP="007F082D">
            <w:pPr>
              <w:pStyle w:val="Corpodetexto"/>
              <w:jc w:val="both"/>
              <w:rPr>
                <w:rFonts w:ascii="Arial" w:hAnsi="Arial" w:cs="Arial"/>
                <w:b w:val="0"/>
                <w:i/>
                <w:sz w:val="16"/>
                <w:szCs w:val="16"/>
              </w:rPr>
            </w:pPr>
            <w:r>
              <w:rPr>
                <w:rFonts w:ascii="Arial" w:hAnsi="Arial" w:cs="Arial"/>
                <w:b w:val="0"/>
                <w:i/>
                <w:sz w:val="16"/>
                <w:szCs w:val="16"/>
              </w:rPr>
              <w:t>Performance Comercial do Fornecedor (avaliação de aspectos relevantes na relação comercial entre o Fornecedor e a Indústria Metalúrgica FRUM).</w:t>
            </w:r>
          </w:p>
          <w:p w14:paraId="676849F4" w14:textId="77777777" w:rsidR="0066208D" w:rsidRDefault="0066208D" w:rsidP="007F082D">
            <w:pPr>
              <w:pStyle w:val="Corpodetexto"/>
              <w:jc w:val="both"/>
              <w:rPr>
                <w:rFonts w:ascii="Arial" w:hAnsi="Arial" w:cs="Arial"/>
                <w:b w:val="0"/>
                <w:i/>
                <w:sz w:val="16"/>
                <w:szCs w:val="16"/>
              </w:rPr>
            </w:pPr>
          </w:p>
          <w:p w14:paraId="26E9F51A" w14:textId="77777777" w:rsidR="0066208D" w:rsidRDefault="0066208D" w:rsidP="007F082D">
            <w:pPr>
              <w:pStyle w:val="Corpodetexto"/>
              <w:jc w:val="both"/>
              <w:rPr>
                <w:rFonts w:ascii="Arial" w:hAnsi="Arial" w:cs="Arial"/>
                <w:b w:val="0"/>
                <w:i/>
                <w:sz w:val="16"/>
                <w:szCs w:val="16"/>
              </w:rPr>
            </w:pPr>
          </w:p>
          <w:p w14:paraId="786CA9A7" w14:textId="77777777" w:rsidR="0066208D" w:rsidRDefault="0066208D" w:rsidP="007F082D">
            <w:pPr>
              <w:pStyle w:val="Corpodetexto"/>
              <w:jc w:val="both"/>
              <w:rPr>
                <w:rFonts w:ascii="Arial" w:hAnsi="Arial" w:cs="Arial"/>
                <w:b w:val="0"/>
                <w:i/>
                <w:sz w:val="16"/>
                <w:szCs w:val="16"/>
              </w:rPr>
            </w:pPr>
          </w:p>
        </w:tc>
      </w:tr>
    </w:tbl>
    <w:p w14:paraId="79938035" w14:textId="77777777" w:rsidR="0066208D" w:rsidRDefault="0066208D" w:rsidP="0066208D">
      <w:pPr>
        <w:pStyle w:val="Estilo1"/>
        <w:numPr>
          <w:ilvl w:val="2"/>
          <w:numId w:val="3"/>
        </w:numPr>
        <w:ind w:left="930"/>
        <w:jc w:val="left"/>
        <w:outlineLvl w:val="1"/>
        <w:rPr>
          <w:b/>
          <w:sz w:val="24"/>
        </w:rPr>
      </w:pPr>
      <w:bookmarkStart w:id="13" w:name="_Toc165888078"/>
      <w:bookmarkStart w:id="14" w:name="_Toc272765517"/>
      <w:bookmarkStart w:id="15" w:name="_Toc99704567"/>
      <w:r>
        <w:rPr>
          <w:sz w:val="24"/>
        </w:rPr>
        <w:t>Sistema de Gestão Integrada (SGI)</w:t>
      </w:r>
      <w:bookmarkEnd w:id="13"/>
      <w:bookmarkEnd w:id="14"/>
      <w:bookmarkEnd w:id="15"/>
      <w:r>
        <w:rPr>
          <w:sz w:val="24"/>
        </w:rPr>
        <w:tab/>
      </w:r>
    </w:p>
    <w:p w14:paraId="2AAA67DE" w14:textId="77777777" w:rsidR="0066208D" w:rsidRDefault="0066208D" w:rsidP="0066208D">
      <w:pPr>
        <w:jc w:val="both"/>
        <w:rPr>
          <w:rFonts w:ascii="Arial" w:hAnsi="Arial" w:cs="Arial"/>
          <w:b/>
          <w:color w:val="000000"/>
          <w:sz w:val="12"/>
          <w:szCs w:val="12"/>
        </w:rPr>
      </w:pPr>
    </w:p>
    <w:p w14:paraId="665F77CD" w14:textId="77777777" w:rsidR="0066208D" w:rsidRDefault="0066208D" w:rsidP="0066208D">
      <w:pPr>
        <w:pStyle w:val="Corpodetexto"/>
        <w:ind w:left="792"/>
        <w:jc w:val="both"/>
        <w:rPr>
          <w:rFonts w:ascii="Arial" w:hAnsi="Arial" w:cs="Arial"/>
          <w:b w:val="0"/>
          <w:sz w:val="20"/>
          <w:szCs w:val="20"/>
        </w:rPr>
      </w:pPr>
      <w:r>
        <w:rPr>
          <w:rFonts w:ascii="Arial" w:hAnsi="Arial" w:cs="Arial"/>
          <w:b w:val="0"/>
          <w:sz w:val="20"/>
          <w:szCs w:val="20"/>
        </w:rPr>
        <w:t>Nesse requisito se avalia o nível de adequação do Sistema de Gestão Integrada do Fornecedor nas áreas de Qualidade, Meio Ambiente, Segurança e Saúde Ocupacional e Responsabilidade Social, conforme o Sistema de Gestão mais significativo.</w:t>
      </w:r>
    </w:p>
    <w:p w14:paraId="7783F09A" w14:textId="77777777" w:rsidR="0066208D" w:rsidRDefault="0066208D" w:rsidP="0066208D">
      <w:pPr>
        <w:jc w:val="both"/>
        <w:rPr>
          <w:rFonts w:ascii="Arial" w:hAnsi="Arial" w:cs="Arial"/>
          <w:b/>
          <w:color w:val="000000"/>
          <w:sz w:val="20"/>
          <w:szCs w:val="20"/>
        </w:rPr>
      </w:pPr>
    </w:p>
    <w:p w14:paraId="1BB22AD3" w14:textId="77777777" w:rsidR="0066208D" w:rsidRDefault="0066208D" w:rsidP="0066208D">
      <w:pPr>
        <w:jc w:val="center"/>
        <w:rPr>
          <w:rFonts w:ascii="Arial" w:hAnsi="Arial" w:cs="Arial"/>
          <w:sz w:val="20"/>
          <w:szCs w:val="20"/>
          <w:lang w:val="pt-PT"/>
        </w:rPr>
      </w:pPr>
      <w:r>
        <w:rPr>
          <w:rFonts w:ascii="Arial" w:hAnsi="Arial" w:cs="Arial"/>
          <w:position w:val="-10"/>
          <w:sz w:val="20"/>
          <w:szCs w:val="20"/>
          <w:lang w:val="pt-PT"/>
        </w:rPr>
        <w:object w:dxaOrig="8505" w:dyaOrig="315" w14:anchorId="75111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5.75pt" o:ole="">
            <v:imagedata r:id="rId12" o:title=""/>
          </v:shape>
          <o:OLEObject Type="Embed" ProgID="Equation.3" ShapeID="_x0000_i1025" DrawAspect="Content" ObjectID="_1710922983" r:id="rId13"/>
        </w:object>
      </w:r>
    </w:p>
    <w:p w14:paraId="52E1752D" w14:textId="77777777" w:rsidR="0066208D" w:rsidRDefault="0066208D" w:rsidP="0066208D">
      <w:pPr>
        <w:jc w:val="center"/>
        <w:rPr>
          <w:rFonts w:ascii="Arial" w:hAnsi="Arial" w:cs="Arial"/>
          <w:sz w:val="20"/>
          <w:szCs w:val="20"/>
          <w:lang w:val="pt-PT"/>
        </w:rPr>
      </w:pPr>
    </w:p>
    <w:p w14:paraId="2E591EA8" w14:textId="77777777" w:rsidR="0066208D" w:rsidRDefault="0066208D" w:rsidP="0066208D">
      <w:pPr>
        <w:jc w:val="center"/>
        <w:rPr>
          <w:rFonts w:ascii="Arial" w:hAnsi="Arial" w:cs="Arial"/>
          <w:b/>
          <w:color w:val="000000"/>
          <w:sz w:val="20"/>
          <w:szCs w:val="20"/>
        </w:rPr>
      </w:pPr>
    </w:p>
    <w:p w14:paraId="2BF9EEAC" w14:textId="77777777" w:rsidR="0066208D" w:rsidRDefault="0066208D" w:rsidP="0066208D">
      <w:pPr>
        <w:jc w:val="both"/>
        <w:rPr>
          <w:rFonts w:ascii="Arial" w:hAnsi="Arial" w:cs="Arial"/>
          <w:b/>
          <w:color w:val="000000"/>
          <w:sz w:val="20"/>
          <w:szCs w:val="20"/>
        </w:rPr>
      </w:pPr>
    </w:p>
    <w:p w14:paraId="2E45F595" w14:textId="77777777" w:rsidR="0066208D" w:rsidRPr="00B1753A" w:rsidRDefault="0066208D" w:rsidP="0066208D">
      <w:pPr>
        <w:jc w:val="both"/>
        <w:rPr>
          <w:rFonts w:ascii="Arial" w:hAnsi="Arial" w:cs="Arial"/>
          <w:color w:val="FF0000"/>
          <w:sz w:val="20"/>
          <w:szCs w:val="20"/>
        </w:rPr>
      </w:pPr>
      <w:r w:rsidRPr="002F19A0">
        <w:rPr>
          <w:rFonts w:ascii="Arial" w:hAnsi="Arial" w:cs="Arial"/>
          <w:b/>
          <w:sz w:val="20"/>
          <w:szCs w:val="20"/>
        </w:rPr>
        <w:t>Observação:</w:t>
      </w:r>
      <w:r w:rsidRPr="002F19A0">
        <w:rPr>
          <w:rFonts w:ascii="Arial" w:hAnsi="Arial" w:cs="Arial"/>
          <w:sz w:val="20"/>
          <w:szCs w:val="20"/>
        </w:rPr>
        <w:t xml:space="preserve"> Empresas Prestadoras de Serviços (Classificação e Retrabalho) serão inclusos na lista de Provedores Externos e após a conclusão do serviço executado, nosso departamento de qualidade deve solicitar</w:t>
      </w:r>
      <w:proofErr w:type="gramStart"/>
      <w:r w:rsidRPr="002F19A0">
        <w:rPr>
          <w:rFonts w:ascii="Arial" w:hAnsi="Arial" w:cs="Arial"/>
          <w:sz w:val="20"/>
          <w:szCs w:val="20"/>
        </w:rPr>
        <w:t xml:space="preserve">  </w:t>
      </w:r>
      <w:proofErr w:type="gramEnd"/>
      <w:r w:rsidRPr="002F19A0">
        <w:rPr>
          <w:rFonts w:ascii="Arial" w:hAnsi="Arial" w:cs="Arial"/>
          <w:sz w:val="20"/>
          <w:szCs w:val="20"/>
        </w:rPr>
        <w:t>uma avaliação para o cliente responsável uma avaliação,  que deverá informar o  nível de satisfação de 0% a 100%.</w:t>
      </w:r>
    </w:p>
    <w:p w14:paraId="4CEB1857" w14:textId="77777777" w:rsidR="0066208D" w:rsidRDefault="0066208D" w:rsidP="0066208D">
      <w:pPr>
        <w:pStyle w:val="Corpodetexto"/>
        <w:ind w:left="907"/>
        <w:jc w:val="both"/>
        <w:rPr>
          <w:rFonts w:ascii="Arial" w:hAnsi="Arial" w:cs="Arial"/>
          <w:sz w:val="20"/>
          <w:szCs w:val="20"/>
        </w:rPr>
      </w:pPr>
    </w:p>
    <w:p w14:paraId="721198D2" w14:textId="77777777" w:rsidR="0066208D" w:rsidRDefault="0066208D" w:rsidP="0066208D">
      <w:pPr>
        <w:pStyle w:val="Corpodetexto"/>
        <w:ind w:left="907"/>
        <w:jc w:val="both"/>
        <w:rPr>
          <w:rFonts w:ascii="Arial" w:hAnsi="Arial" w:cs="Arial"/>
          <w:sz w:val="20"/>
          <w:szCs w:val="20"/>
        </w:rPr>
      </w:pPr>
      <w:r>
        <w:rPr>
          <w:rFonts w:ascii="Arial" w:hAnsi="Arial" w:cs="Arial"/>
          <w:sz w:val="20"/>
          <w:szCs w:val="20"/>
        </w:rPr>
        <w:t>Critérios e ponderação:</w:t>
      </w:r>
    </w:p>
    <w:p w14:paraId="28209A9D" w14:textId="77777777" w:rsidR="0066208D" w:rsidRDefault="0066208D" w:rsidP="0066208D">
      <w:pPr>
        <w:jc w:val="both"/>
        <w:rPr>
          <w:rFonts w:ascii="Arial" w:hAnsi="Arial" w:cs="Arial"/>
          <w:b/>
          <w:color w:val="000000"/>
          <w:sz w:val="20"/>
          <w:szCs w:val="20"/>
        </w:rPr>
      </w:pPr>
    </w:p>
    <w:tbl>
      <w:tblPr>
        <w:tblpPr w:leftFromText="141" w:rightFromText="141" w:vertAnchor="text" w:horzAnchor="margin" w:tblpXSpec="center" w:tblpY="-3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0"/>
        <w:gridCol w:w="3405"/>
        <w:gridCol w:w="850"/>
        <w:gridCol w:w="709"/>
        <w:gridCol w:w="567"/>
        <w:gridCol w:w="850"/>
        <w:gridCol w:w="709"/>
      </w:tblGrid>
      <w:tr w:rsidR="0066208D" w14:paraId="6ADC6857" w14:textId="77777777" w:rsidTr="007F082D">
        <w:trPr>
          <w:trHeight w:val="277"/>
        </w:trPr>
        <w:tc>
          <w:tcPr>
            <w:tcW w:w="227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5D8494A"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Sistema de Gestão</w:t>
            </w:r>
          </w:p>
        </w:tc>
        <w:tc>
          <w:tcPr>
            <w:tcW w:w="340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5803D99"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Requisito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C80CBF"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Pontos</w:t>
            </w:r>
          </w:p>
        </w:tc>
        <w:tc>
          <w:tcPr>
            <w:tcW w:w="2835"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C9DC006"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Peso do Sistema Principal</w:t>
            </w:r>
          </w:p>
        </w:tc>
      </w:tr>
      <w:tr w:rsidR="0066208D" w14:paraId="2EF657C4" w14:textId="77777777" w:rsidTr="007F082D">
        <w:trPr>
          <w:trHeight w:val="276"/>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249BBA5B" w14:textId="77777777" w:rsidR="0066208D" w:rsidRDefault="0066208D" w:rsidP="007F082D">
            <w:pPr>
              <w:rPr>
                <w:rFonts w:ascii="Arial" w:hAnsi="Arial" w:cs="Arial"/>
                <w:b/>
                <w:color w:val="000000"/>
                <w:sz w:val="16"/>
                <w:szCs w:val="16"/>
              </w:rPr>
            </w:pPr>
          </w:p>
        </w:tc>
        <w:tc>
          <w:tcPr>
            <w:tcW w:w="3405" w:type="dxa"/>
            <w:vMerge/>
            <w:tcBorders>
              <w:top w:val="single" w:sz="4" w:space="0" w:color="auto"/>
              <w:left w:val="single" w:sz="4" w:space="0" w:color="auto"/>
              <w:bottom w:val="single" w:sz="4" w:space="0" w:color="auto"/>
              <w:right w:val="single" w:sz="4" w:space="0" w:color="auto"/>
            </w:tcBorders>
            <w:vAlign w:val="center"/>
            <w:hideMark/>
          </w:tcPr>
          <w:p w14:paraId="05490C81"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71635D" w14:textId="77777777" w:rsidR="0066208D" w:rsidRDefault="0066208D" w:rsidP="007F082D">
            <w:pPr>
              <w:rPr>
                <w:rFonts w:ascii="Arial" w:hAnsi="Arial" w:cs="Arial"/>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FDD0F5"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SGQ</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A462F9B"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SGA</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9D16A9"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SGSSO</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27B4AED"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SGRS</w:t>
            </w:r>
          </w:p>
        </w:tc>
      </w:tr>
      <w:tr w:rsidR="0066208D" w14:paraId="4AB10513" w14:textId="77777777" w:rsidTr="007F082D">
        <w:trPr>
          <w:trHeight w:val="47"/>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3B91C2BC" w14:textId="77777777" w:rsidR="0066208D" w:rsidRDefault="0066208D" w:rsidP="007F082D">
            <w:pPr>
              <w:rPr>
                <w:rFonts w:ascii="Arial" w:hAnsi="Arial" w:cs="Arial"/>
                <w:b/>
                <w:color w:val="000000"/>
                <w:sz w:val="16"/>
                <w:szCs w:val="16"/>
              </w:rPr>
            </w:pPr>
            <w:r>
              <w:rPr>
                <w:rFonts w:ascii="Arial" w:hAnsi="Arial" w:cs="Arial"/>
                <w:b/>
                <w:color w:val="000000"/>
                <w:sz w:val="16"/>
                <w:szCs w:val="16"/>
              </w:rPr>
              <w:t>Qualidade (SGQ)</w:t>
            </w:r>
          </w:p>
        </w:tc>
        <w:tc>
          <w:tcPr>
            <w:tcW w:w="3405" w:type="dxa"/>
            <w:tcBorders>
              <w:top w:val="single" w:sz="4" w:space="0" w:color="auto"/>
              <w:left w:val="single" w:sz="4" w:space="0" w:color="auto"/>
              <w:bottom w:val="single" w:sz="4" w:space="0" w:color="auto"/>
              <w:right w:val="single" w:sz="4" w:space="0" w:color="auto"/>
            </w:tcBorders>
            <w:hideMark/>
          </w:tcPr>
          <w:p w14:paraId="61E8798A" w14:textId="77777777" w:rsidR="0066208D" w:rsidRDefault="00B1753A" w:rsidP="007F082D">
            <w:pPr>
              <w:rPr>
                <w:rFonts w:ascii="Arial" w:hAnsi="Arial" w:cs="Arial"/>
                <w:b/>
                <w:color w:val="000000"/>
                <w:sz w:val="16"/>
                <w:szCs w:val="16"/>
              </w:rPr>
            </w:pPr>
            <w:r w:rsidRPr="00B1753A">
              <w:rPr>
                <w:rFonts w:ascii="Arial" w:hAnsi="Arial" w:cs="Arial"/>
                <w:b/>
                <w:color w:val="00B050"/>
                <w:sz w:val="16"/>
                <w:szCs w:val="16"/>
              </w:rPr>
              <w:t>IATF</w:t>
            </w:r>
            <w:r w:rsidR="0066208D">
              <w:rPr>
                <w:rFonts w:ascii="Arial" w:hAnsi="Arial" w:cs="Arial"/>
                <w:b/>
                <w:color w:val="000000"/>
                <w:sz w:val="16"/>
                <w:szCs w:val="16"/>
              </w:rPr>
              <w:t>-16949 ou ISO/IEC-17025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8B9BC5"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CE398FA"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20%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2708272"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148F7CD"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75749A4"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w:t>
            </w:r>
          </w:p>
        </w:tc>
      </w:tr>
      <w:tr w:rsidR="0066208D" w14:paraId="226C0561" w14:textId="77777777" w:rsidTr="007F082D">
        <w:trPr>
          <w:trHeight w:val="46"/>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041C8458"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550DE0A9" w14:textId="77777777" w:rsidR="0066208D" w:rsidRDefault="0066208D" w:rsidP="007F082D">
            <w:pPr>
              <w:rPr>
                <w:rFonts w:ascii="Arial" w:hAnsi="Arial" w:cs="Arial"/>
                <w:b/>
                <w:color w:val="000000"/>
                <w:sz w:val="16"/>
                <w:szCs w:val="16"/>
              </w:rPr>
            </w:pPr>
            <w:r>
              <w:rPr>
                <w:rFonts w:ascii="Arial" w:hAnsi="Arial" w:cs="Arial"/>
                <w:b/>
                <w:color w:val="000000"/>
                <w:sz w:val="16"/>
                <w:szCs w:val="16"/>
              </w:rPr>
              <w:t>ISO-9001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70922F"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80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9A4BFEF"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06409C4"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D78B28"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024709" w14:textId="77777777" w:rsidR="0066208D" w:rsidRDefault="0066208D" w:rsidP="007F082D">
            <w:pPr>
              <w:rPr>
                <w:rFonts w:ascii="Arial" w:hAnsi="Arial" w:cs="Arial"/>
                <w:b/>
                <w:color w:val="000000"/>
                <w:sz w:val="16"/>
                <w:szCs w:val="16"/>
              </w:rPr>
            </w:pPr>
          </w:p>
        </w:tc>
      </w:tr>
      <w:tr w:rsidR="0066208D" w14:paraId="1DD074AD" w14:textId="77777777" w:rsidTr="007F082D">
        <w:trPr>
          <w:trHeight w:val="46"/>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25171D4D"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02CBDC42" w14:textId="77777777" w:rsidR="0066208D" w:rsidRDefault="0066208D" w:rsidP="007F082D">
            <w:pPr>
              <w:rPr>
                <w:rFonts w:ascii="Arial" w:hAnsi="Arial" w:cs="Arial"/>
                <w:b/>
                <w:color w:val="000000"/>
                <w:sz w:val="16"/>
                <w:szCs w:val="16"/>
              </w:rPr>
            </w:pPr>
            <w:r>
              <w:rPr>
                <w:rFonts w:ascii="Arial" w:hAnsi="Arial" w:cs="Arial"/>
                <w:b/>
                <w:color w:val="000000"/>
                <w:sz w:val="16"/>
                <w:szCs w:val="16"/>
              </w:rPr>
              <w:t>Sem certificação ou Avaliação (auditoria)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CD75D0"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22DA25B"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BBA35DB"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B0E042"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982BAE" w14:textId="77777777" w:rsidR="0066208D" w:rsidRDefault="0066208D" w:rsidP="007F082D">
            <w:pPr>
              <w:rPr>
                <w:rFonts w:ascii="Arial" w:hAnsi="Arial" w:cs="Arial"/>
                <w:b/>
                <w:color w:val="000000"/>
                <w:sz w:val="16"/>
                <w:szCs w:val="16"/>
              </w:rPr>
            </w:pPr>
          </w:p>
        </w:tc>
      </w:tr>
      <w:tr w:rsidR="0066208D" w14:paraId="36AABFAE" w14:textId="77777777" w:rsidTr="007F082D">
        <w:trPr>
          <w:trHeight w:val="46"/>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6118C8BE"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0EDA0E33" w14:textId="77777777" w:rsidR="0066208D" w:rsidRDefault="0066208D" w:rsidP="007F082D">
            <w:pPr>
              <w:rPr>
                <w:rFonts w:ascii="Arial" w:hAnsi="Arial" w:cs="Arial"/>
                <w:b/>
                <w:color w:val="000000"/>
                <w:sz w:val="16"/>
                <w:szCs w:val="16"/>
              </w:rPr>
            </w:pPr>
            <w:r>
              <w:rPr>
                <w:rFonts w:ascii="Arial" w:hAnsi="Arial" w:cs="Arial"/>
                <w:b/>
                <w:color w:val="000000"/>
                <w:sz w:val="16"/>
                <w:szCs w:val="16"/>
              </w:rPr>
              <w:t>Auditoria de Processo VDA 6.3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5F609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hideMark/>
          </w:tcPr>
          <w:p w14:paraId="0C096530"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14:paraId="5F7B9E3B"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hideMark/>
          </w:tcPr>
          <w:p w14:paraId="24721554"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hideMark/>
          </w:tcPr>
          <w:p w14:paraId="47A8ED7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w:t>
            </w:r>
          </w:p>
        </w:tc>
      </w:tr>
      <w:tr w:rsidR="0066208D" w14:paraId="7BDF3E62" w14:textId="77777777" w:rsidTr="007F082D">
        <w:trPr>
          <w:trHeight w:val="155"/>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4F883AB2" w14:textId="77777777" w:rsidR="0066208D" w:rsidRDefault="0066208D" w:rsidP="007F082D">
            <w:pPr>
              <w:rPr>
                <w:rFonts w:ascii="Arial" w:hAnsi="Arial" w:cs="Arial"/>
                <w:b/>
                <w:color w:val="000000"/>
                <w:sz w:val="16"/>
                <w:szCs w:val="16"/>
              </w:rPr>
            </w:pPr>
            <w:r>
              <w:rPr>
                <w:rFonts w:ascii="Arial" w:hAnsi="Arial" w:cs="Arial"/>
                <w:b/>
                <w:color w:val="000000"/>
                <w:sz w:val="16"/>
                <w:szCs w:val="16"/>
              </w:rPr>
              <w:t>Meio Ambiente (SGA)</w:t>
            </w:r>
          </w:p>
        </w:tc>
        <w:tc>
          <w:tcPr>
            <w:tcW w:w="3405" w:type="dxa"/>
            <w:tcBorders>
              <w:top w:val="single" w:sz="4" w:space="0" w:color="auto"/>
              <w:left w:val="single" w:sz="4" w:space="0" w:color="auto"/>
              <w:bottom w:val="single" w:sz="4" w:space="0" w:color="auto"/>
              <w:right w:val="single" w:sz="4" w:space="0" w:color="auto"/>
            </w:tcBorders>
            <w:hideMark/>
          </w:tcPr>
          <w:p w14:paraId="38409941" w14:textId="77777777" w:rsidR="0066208D" w:rsidRDefault="0066208D" w:rsidP="007F082D">
            <w:pPr>
              <w:rPr>
                <w:rFonts w:ascii="Arial" w:hAnsi="Arial" w:cs="Arial"/>
                <w:b/>
                <w:color w:val="000000"/>
                <w:sz w:val="16"/>
                <w:szCs w:val="16"/>
              </w:rPr>
            </w:pPr>
            <w:r>
              <w:rPr>
                <w:rFonts w:ascii="Arial" w:hAnsi="Arial" w:cs="Arial"/>
                <w:b/>
                <w:color w:val="000000"/>
                <w:sz w:val="16"/>
                <w:szCs w:val="16"/>
              </w:rPr>
              <w:t>ISO-14001 / Selo Verde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441D3E"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D22AA11"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30%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5E32026"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55520B5"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20%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DD47D7F"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20%</w:t>
            </w:r>
          </w:p>
        </w:tc>
      </w:tr>
      <w:tr w:rsidR="0066208D" w14:paraId="0CDB6DCC"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3E694038"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66D17FAE" w14:textId="77777777" w:rsidR="0066208D" w:rsidRPr="002F19A0" w:rsidRDefault="0066208D" w:rsidP="007F082D">
            <w:pPr>
              <w:rPr>
                <w:rFonts w:ascii="Arial" w:hAnsi="Arial" w:cs="Arial"/>
                <w:b/>
                <w:sz w:val="16"/>
                <w:szCs w:val="16"/>
              </w:rPr>
            </w:pPr>
            <w:r w:rsidRPr="002F19A0">
              <w:rPr>
                <w:rFonts w:ascii="Arial" w:hAnsi="Arial" w:cs="Arial"/>
                <w:b/>
                <w:sz w:val="16"/>
                <w:szCs w:val="16"/>
              </w:rPr>
              <w:t>Auditoria FRUM</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1C202A"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80A9896"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8CAE92"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5120F73"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784B8" w14:textId="77777777" w:rsidR="0066208D" w:rsidRDefault="0066208D" w:rsidP="007F082D">
            <w:pPr>
              <w:rPr>
                <w:rFonts w:ascii="Arial" w:hAnsi="Arial" w:cs="Arial"/>
                <w:b/>
                <w:color w:val="000000"/>
                <w:sz w:val="16"/>
                <w:szCs w:val="16"/>
              </w:rPr>
            </w:pPr>
          </w:p>
        </w:tc>
      </w:tr>
      <w:tr w:rsidR="0066208D" w14:paraId="12EE681C"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590FF49D"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54280C24" w14:textId="77777777" w:rsidR="0066208D" w:rsidRPr="002F19A0" w:rsidRDefault="0066208D" w:rsidP="007F082D">
            <w:pPr>
              <w:rPr>
                <w:rFonts w:ascii="Arial" w:hAnsi="Arial" w:cs="Arial"/>
                <w:b/>
                <w:sz w:val="16"/>
                <w:szCs w:val="16"/>
              </w:rPr>
            </w:pPr>
            <w:r w:rsidRPr="002F19A0">
              <w:rPr>
                <w:rFonts w:ascii="Arial" w:hAnsi="Arial" w:cs="Arial"/>
                <w:b/>
                <w:sz w:val="16"/>
                <w:szCs w:val="16"/>
              </w:rPr>
              <w:t>Sem Certificação ou Avaliação (auditoria)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66AA81"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0A7E025"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4EB7A6"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E8045D"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FC524E" w14:textId="77777777" w:rsidR="0066208D" w:rsidRDefault="0066208D" w:rsidP="007F082D">
            <w:pPr>
              <w:rPr>
                <w:rFonts w:ascii="Arial" w:hAnsi="Arial" w:cs="Arial"/>
                <w:b/>
                <w:color w:val="000000"/>
                <w:sz w:val="16"/>
                <w:szCs w:val="16"/>
              </w:rPr>
            </w:pPr>
          </w:p>
        </w:tc>
      </w:tr>
      <w:tr w:rsidR="0066208D" w14:paraId="016121B1" w14:textId="77777777" w:rsidTr="007F082D">
        <w:trPr>
          <w:trHeight w:val="155"/>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5F1CB19E" w14:textId="77777777" w:rsidR="0066208D" w:rsidRDefault="0066208D" w:rsidP="007F082D">
            <w:pPr>
              <w:rPr>
                <w:rFonts w:ascii="Arial" w:hAnsi="Arial" w:cs="Arial"/>
                <w:b/>
                <w:color w:val="000000"/>
                <w:sz w:val="16"/>
                <w:szCs w:val="16"/>
              </w:rPr>
            </w:pPr>
            <w:r>
              <w:rPr>
                <w:rFonts w:ascii="Arial" w:hAnsi="Arial" w:cs="Arial"/>
                <w:b/>
                <w:color w:val="000000"/>
                <w:sz w:val="16"/>
                <w:szCs w:val="16"/>
              </w:rPr>
              <w:t>Segurança e Saúde Ocupacional (SGSSO)</w:t>
            </w:r>
          </w:p>
        </w:tc>
        <w:tc>
          <w:tcPr>
            <w:tcW w:w="3405" w:type="dxa"/>
            <w:tcBorders>
              <w:top w:val="single" w:sz="4" w:space="0" w:color="auto"/>
              <w:left w:val="single" w:sz="4" w:space="0" w:color="auto"/>
              <w:bottom w:val="single" w:sz="4" w:space="0" w:color="auto"/>
              <w:right w:val="single" w:sz="4" w:space="0" w:color="auto"/>
            </w:tcBorders>
            <w:hideMark/>
          </w:tcPr>
          <w:p w14:paraId="6AD6E41F" w14:textId="77777777" w:rsidR="0066208D" w:rsidRPr="002F19A0" w:rsidRDefault="0066208D" w:rsidP="007F082D">
            <w:pPr>
              <w:rPr>
                <w:rFonts w:ascii="Arial" w:hAnsi="Arial" w:cs="Arial"/>
                <w:b/>
                <w:sz w:val="16"/>
                <w:szCs w:val="16"/>
              </w:rPr>
            </w:pPr>
            <w:r w:rsidRPr="002F19A0">
              <w:rPr>
                <w:rFonts w:ascii="Arial" w:hAnsi="Arial" w:cs="Arial"/>
                <w:b/>
                <w:sz w:val="16"/>
                <w:szCs w:val="16"/>
              </w:rPr>
              <w:t>OHSAS-18000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FA5E6A"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004EABD"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7AE3385"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0FB4D83"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3D9460C"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r>
      <w:tr w:rsidR="0066208D" w14:paraId="2AC12705"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06562E63"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333E5074" w14:textId="77777777" w:rsidR="0066208D" w:rsidRPr="002F19A0" w:rsidRDefault="0066208D" w:rsidP="007F082D">
            <w:pPr>
              <w:rPr>
                <w:rFonts w:ascii="Arial" w:hAnsi="Arial" w:cs="Arial"/>
                <w:b/>
                <w:sz w:val="16"/>
                <w:szCs w:val="16"/>
              </w:rPr>
            </w:pPr>
            <w:r w:rsidRPr="002F19A0">
              <w:rPr>
                <w:rFonts w:ascii="Arial" w:hAnsi="Arial" w:cs="Arial"/>
                <w:b/>
                <w:sz w:val="16"/>
                <w:szCs w:val="16"/>
              </w:rPr>
              <w:t>Auditoria FRUM</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A131DC"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B02BCEB"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3166C80"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4D17E8"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9AFBF8" w14:textId="77777777" w:rsidR="0066208D" w:rsidRDefault="0066208D" w:rsidP="007F082D">
            <w:pPr>
              <w:rPr>
                <w:rFonts w:ascii="Arial" w:hAnsi="Arial" w:cs="Arial"/>
                <w:b/>
                <w:color w:val="000000"/>
                <w:sz w:val="16"/>
                <w:szCs w:val="16"/>
              </w:rPr>
            </w:pPr>
          </w:p>
        </w:tc>
      </w:tr>
      <w:tr w:rsidR="0066208D" w14:paraId="58E9BAE0"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4F02C10F"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37B538E9" w14:textId="77777777" w:rsidR="0066208D" w:rsidRPr="002F19A0" w:rsidRDefault="0066208D" w:rsidP="007F082D">
            <w:pPr>
              <w:rPr>
                <w:rFonts w:ascii="Arial" w:hAnsi="Arial" w:cs="Arial"/>
                <w:b/>
                <w:sz w:val="16"/>
                <w:szCs w:val="16"/>
              </w:rPr>
            </w:pPr>
            <w:r w:rsidRPr="002F19A0">
              <w:rPr>
                <w:rFonts w:ascii="Arial" w:hAnsi="Arial" w:cs="Arial"/>
                <w:b/>
                <w:sz w:val="16"/>
                <w:szCs w:val="16"/>
              </w:rPr>
              <w:t>Sem Certificação ou Avaliação (auditoria)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55220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3074926"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8E1225"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5AD907"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44B53E" w14:textId="77777777" w:rsidR="0066208D" w:rsidRDefault="0066208D" w:rsidP="007F082D">
            <w:pPr>
              <w:rPr>
                <w:rFonts w:ascii="Arial" w:hAnsi="Arial" w:cs="Arial"/>
                <w:b/>
                <w:color w:val="000000"/>
                <w:sz w:val="16"/>
                <w:szCs w:val="16"/>
              </w:rPr>
            </w:pPr>
          </w:p>
        </w:tc>
      </w:tr>
      <w:tr w:rsidR="0066208D" w14:paraId="3D3E848B" w14:textId="77777777" w:rsidTr="007F082D">
        <w:trPr>
          <w:trHeight w:val="155"/>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19B31BCA" w14:textId="77777777" w:rsidR="0066208D" w:rsidRDefault="0066208D" w:rsidP="007F082D">
            <w:pPr>
              <w:rPr>
                <w:rFonts w:ascii="Arial" w:hAnsi="Arial" w:cs="Arial"/>
                <w:b/>
                <w:color w:val="000000"/>
                <w:sz w:val="16"/>
                <w:szCs w:val="16"/>
              </w:rPr>
            </w:pPr>
            <w:r>
              <w:rPr>
                <w:rFonts w:ascii="Arial" w:hAnsi="Arial" w:cs="Arial"/>
                <w:b/>
                <w:color w:val="000000"/>
                <w:sz w:val="16"/>
                <w:szCs w:val="16"/>
              </w:rPr>
              <w:t>Responsabilidade Social (SGRS)</w:t>
            </w:r>
          </w:p>
        </w:tc>
        <w:tc>
          <w:tcPr>
            <w:tcW w:w="3405" w:type="dxa"/>
            <w:tcBorders>
              <w:top w:val="single" w:sz="4" w:space="0" w:color="auto"/>
              <w:left w:val="single" w:sz="4" w:space="0" w:color="auto"/>
              <w:bottom w:val="single" w:sz="4" w:space="0" w:color="auto"/>
              <w:right w:val="single" w:sz="4" w:space="0" w:color="auto"/>
            </w:tcBorders>
            <w:hideMark/>
          </w:tcPr>
          <w:p w14:paraId="073DC3E4" w14:textId="77777777" w:rsidR="0066208D" w:rsidRPr="002F19A0" w:rsidRDefault="0066208D" w:rsidP="007F082D">
            <w:pPr>
              <w:rPr>
                <w:rFonts w:ascii="Arial" w:hAnsi="Arial" w:cs="Arial"/>
                <w:b/>
                <w:sz w:val="16"/>
                <w:szCs w:val="16"/>
              </w:rPr>
            </w:pPr>
            <w:r w:rsidRPr="002F19A0">
              <w:rPr>
                <w:rFonts w:ascii="Arial" w:hAnsi="Arial" w:cs="Arial"/>
                <w:b/>
                <w:sz w:val="16"/>
                <w:szCs w:val="16"/>
              </w:rPr>
              <w:t>SA-8000 ou similar</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0BB72"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673F86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A0D6827"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F6166C1"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10%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6AFB1A3"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50%</w:t>
            </w:r>
          </w:p>
        </w:tc>
      </w:tr>
      <w:tr w:rsidR="0066208D" w14:paraId="3711E114"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226FA988"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30C78280" w14:textId="77777777" w:rsidR="0066208D" w:rsidRPr="002F19A0" w:rsidRDefault="0066208D" w:rsidP="007F082D">
            <w:pPr>
              <w:rPr>
                <w:rFonts w:ascii="Arial" w:hAnsi="Arial" w:cs="Arial"/>
                <w:b/>
                <w:sz w:val="16"/>
                <w:szCs w:val="16"/>
              </w:rPr>
            </w:pPr>
            <w:r w:rsidRPr="002F19A0">
              <w:rPr>
                <w:rFonts w:ascii="Arial" w:hAnsi="Arial" w:cs="Arial"/>
                <w:b/>
                <w:sz w:val="16"/>
                <w:szCs w:val="16"/>
              </w:rPr>
              <w:t>Auditoria FRUM</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E635E6"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AAEAABF"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D93456"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CB97DA5"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5D179" w14:textId="77777777" w:rsidR="0066208D" w:rsidRDefault="0066208D" w:rsidP="007F082D">
            <w:pPr>
              <w:rPr>
                <w:rFonts w:ascii="Arial" w:hAnsi="Arial" w:cs="Arial"/>
                <w:b/>
                <w:color w:val="000000"/>
                <w:sz w:val="16"/>
                <w:szCs w:val="16"/>
              </w:rPr>
            </w:pPr>
          </w:p>
        </w:tc>
      </w:tr>
      <w:tr w:rsidR="0066208D" w14:paraId="0245D78D" w14:textId="77777777" w:rsidTr="007F082D">
        <w:trPr>
          <w:trHeight w:val="154"/>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43F4991A" w14:textId="77777777" w:rsidR="0066208D" w:rsidRDefault="0066208D" w:rsidP="007F082D">
            <w:pPr>
              <w:rPr>
                <w:rFonts w:ascii="Arial" w:hAnsi="Arial" w:cs="Arial"/>
                <w:b/>
                <w:color w:val="000000"/>
                <w:sz w:val="16"/>
                <w:szCs w:val="16"/>
              </w:rPr>
            </w:pPr>
          </w:p>
        </w:tc>
        <w:tc>
          <w:tcPr>
            <w:tcW w:w="3405" w:type="dxa"/>
            <w:tcBorders>
              <w:top w:val="single" w:sz="4" w:space="0" w:color="auto"/>
              <w:left w:val="single" w:sz="4" w:space="0" w:color="auto"/>
              <w:bottom w:val="single" w:sz="4" w:space="0" w:color="auto"/>
              <w:right w:val="single" w:sz="4" w:space="0" w:color="auto"/>
            </w:tcBorders>
            <w:hideMark/>
          </w:tcPr>
          <w:p w14:paraId="19A2564F" w14:textId="77777777" w:rsidR="0066208D" w:rsidRPr="002F19A0" w:rsidRDefault="0066208D" w:rsidP="007F082D">
            <w:pPr>
              <w:rPr>
                <w:rFonts w:ascii="Arial" w:hAnsi="Arial" w:cs="Arial"/>
                <w:b/>
                <w:sz w:val="16"/>
                <w:szCs w:val="16"/>
              </w:rPr>
            </w:pPr>
            <w:r w:rsidRPr="002F19A0">
              <w:rPr>
                <w:rFonts w:ascii="Arial" w:hAnsi="Arial" w:cs="Arial"/>
                <w:b/>
                <w:sz w:val="16"/>
                <w:szCs w:val="16"/>
              </w:rPr>
              <w:t>Sem Certificação ou Avaliação (auditoria)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D5E2B4" w14:textId="77777777" w:rsidR="0066208D" w:rsidRDefault="0066208D" w:rsidP="007F082D">
            <w:pPr>
              <w:jc w:val="center"/>
              <w:rPr>
                <w:rFonts w:ascii="Arial" w:hAnsi="Arial" w:cs="Arial"/>
                <w:b/>
                <w:color w:val="000000"/>
                <w:sz w:val="16"/>
                <w:szCs w:val="16"/>
              </w:rPr>
            </w:pPr>
            <w:r>
              <w:rPr>
                <w:rFonts w:ascii="Arial" w:hAnsi="Arial" w:cs="Arial"/>
                <w:b/>
                <w:color w:val="000000"/>
                <w:sz w:val="16"/>
                <w:szCs w:val="16"/>
              </w:rPr>
              <w:t>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F66CA3D" w14:textId="77777777" w:rsidR="0066208D" w:rsidRDefault="0066208D" w:rsidP="007F082D">
            <w:pPr>
              <w:rPr>
                <w:rFonts w:ascii="Arial" w:hAnsi="Arial" w:cs="Arial"/>
                <w:b/>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695E80" w14:textId="77777777" w:rsidR="0066208D" w:rsidRDefault="0066208D" w:rsidP="007F082D">
            <w:pPr>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5B3443" w14:textId="77777777" w:rsidR="0066208D" w:rsidRDefault="0066208D" w:rsidP="007F082D">
            <w:pPr>
              <w:rPr>
                <w:rFonts w:ascii="Arial" w:hAnsi="Arial" w:cs="Arial"/>
                <w:b/>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F0A710" w14:textId="77777777" w:rsidR="0066208D" w:rsidRDefault="0066208D" w:rsidP="007F082D">
            <w:pPr>
              <w:rPr>
                <w:rFonts w:ascii="Arial" w:hAnsi="Arial" w:cs="Arial"/>
                <w:b/>
                <w:color w:val="000000"/>
                <w:sz w:val="16"/>
                <w:szCs w:val="16"/>
              </w:rPr>
            </w:pPr>
          </w:p>
        </w:tc>
      </w:tr>
    </w:tbl>
    <w:p w14:paraId="4C6ADB51" w14:textId="77777777" w:rsidR="0066208D" w:rsidRDefault="0066208D" w:rsidP="0066208D">
      <w:pPr>
        <w:pStyle w:val="Corpodetexto"/>
        <w:rPr>
          <w:rFonts w:ascii="Arial" w:hAnsi="Arial" w:cs="Arial"/>
          <w:b w:val="0"/>
          <w:sz w:val="16"/>
          <w:szCs w:val="16"/>
        </w:rPr>
      </w:pPr>
      <w:r>
        <w:rPr>
          <w:rFonts w:ascii="Arial" w:hAnsi="Arial" w:cs="Arial"/>
          <w:b w:val="0"/>
          <w:sz w:val="16"/>
          <w:szCs w:val="16"/>
        </w:rPr>
        <w:t xml:space="preserve">  OBS.: (*) Será atribuída a Nota da Auditoria efetuada pela Indústria Metalúrgica FRUM </w:t>
      </w:r>
      <w:r w:rsidRPr="006141E6">
        <w:rPr>
          <w:rFonts w:ascii="Arial" w:hAnsi="Arial" w:cs="Arial"/>
          <w:b w:val="0"/>
          <w:color w:val="FF0000"/>
          <w:sz w:val="16"/>
          <w:szCs w:val="16"/>
        </w:rPr>
        <w:t xml:space="preserve">(conforme validade descrita no relatório).               </w:t>
      </w:r>
    </w:p>
    <w:p w14:paraId="3A6C9AE1" w14:textId="77777777" w:rsidR="0066208D" w:rsidRDefault="0066208D" w:rsidP="0066208D">
      <w:pPr>
        <w:pStyle w:val="Corpodetexto"/>
        <w:rPr>
          <w:rFonts w:ascii="Arial" w:hAnsi="Arial" w:cs="Arial"/>
          <w:b w:val="0"/>
          <w:sz w:val="16"/>
          <w:szCs w:val="16"/>
        </w:rPr>
      </w:pPr>
      <w:r>
        <w:rPr>
          <w:rFonts w:ascii="Arial" w:hAnsi="Arial" w:cs="Arial"/>
          <w:b w:val="0"/>
          <w:sz w:val="16"/>
          <w:szCs w:val="16"/>
        </w:rPr>
        <w:t xml:space="preserve">            (**) Se porventura, houver Classificação Nota C na Auditoria de Processo VDA 6.3 Automaticamente o IQF Geral, também, será C.</w:t>
      </w:r>
    </w:p>
    <w:p w14:paraId="737E7C28" w14:textId="77777777" w:rsidR="0066208D" w:rsidRDefault="0066208D" w:rsidP="0066208D">
      <w:pPr>
        <w:pStyle w:val="Corpodetexto"/>
        <w:rPr>
          <w:rFonts w:ascii="Arial" w:hAnsi="Arial" w:cs="Arial"/>
          <w:b w:val="0"/>
          <w:sz w:val="16"/>
          <w:szCs w:val="16"/>
        </w:rPr>
      </w:pPr>
    </w:p>
    <w:p w14:paraId="566E033D" w14:textId="77777777" w:rsidR="002921A2" w:rsidRDefault="002921A2" w:rsidP="0066208D">
      <w:pPr>
        <w:pStyle w:val="Corpodetexto"/>
        <w:rPr>
          <w:rFonts w:ascii="Arial" w:hAnsi="Arial" w:cs="Arial"/>
          <w:b w:val="0"/>
          <w:sz w:val="16"/>
          <w:szCs w:val="16"/>
        </w:rPr>
      </w:pPr>
    </w:p>
    <w:p w14:paraId="557F2CFA" w14:textId="77777777" w:rsidR="002921A2" w:rsidRDefault="002921A2" w:rsidP="0066208D">
      <w:pPr>
        <w:pStyle w:val="Corpodetexto"/>
        <w:rPr>
          <w:rFonts w:ascii="Arial" w:hAnsi="Arial" w:cs="Arial"/>
          <w:b w:val="0"/>
          <w:sz w:val="16"/>
          <w:szCs w:val="16"/>
        </w:rPr>
      </w:pPr>
    </w:p>
    <w:p w14:paraId="0AED494B" w14:textId="77777777" w:rsidR="0066208D" w:rsidRDefault="0066208D" w:rsidP="0066208D">
      <w:pPr>
        <w:pStyle w:val="Estilo1"/>
        <w:numPr>
          <w:ilvl w:val="2"/>
          <w:numId w:val="3"/>
        </w:numPr>
        <w:ind w:left="930"/>
        <w:jc w:val="left"/>
        <w:outlineLvl w:val="1"/>
        <w:rPr>
          <w:b/>
          <w:sz w:val="24"/>
        </w:rPr>
      </w:pPr>
      <w:bookmarkStart w:id="16" w:name="_Toc99704568"/>
      <w:r>
        <w:rPr>
          <w:sz w:val="24"/>
        </w:rPr>
        <w:t>Performance de Qualidade (P.Q.)</w:t>
      </w:r>
      <w:bookmarkEnd w:id="16"/>
    </w:p>
    <w:p w14:paraId="4C2166E3" w14:textId="77777777" w:rsidR="0066208D" w:rsidRDefault="0066208D" w:rsidP="0066208D">
      <w:pPr>
        <w:jc w:val="both"/>
        <w:rPr>
          <w:rFonts w:ascii="Arial" w:hAnsi="Arial" w:cs="Arial"/>
          <w:b/>
          <w:color w:val="000000"/>
          <w:sz w:val="20"/>
          <w:szCs w:val="20"/>
        </w:rPr>
      </w:pPr>
    </w:p>
    <w:p w14:paraId="3874E57C" w14:textId="77777777" w:rsidR="0066208D" w:rsidRDefault="0066208D" w:rsidP="0066208D">
      <w:pPr>
        <w:ind w:firstLine="792"/>
        <w:jc w:val="both"/>
        <w:rPr>
          <w:rFonts w:ascii="Arial" w:hAnsi="Arial" w:cs="Arial"/>
          <w:color w:val="000000"/>
          <w:sz w:val="20"/>
          <w:szCs w:val="20"/>
        </w:rPr>
      </w:pPr>
      <w:r>
        <w:rPr>
          <w:rFonts w:ascii="Arial" w:hAnsi="Arial" w:cs="Arial"/>
          <w:color w:val="000000"/>
          <w:sz w:val="20"/>
          <w:szCs w:val="20"/>
        </w:rPr>
        <w:t>Nesse requisito é avaliado o nível de qualidade dos itens fornecidos, conforme:</w:t>
      </w:r>
    </w:p>
    <w:p w14:paraId="7794A9C6" w14:textId="77777777" w:rsidR="0066208D" w:rsidRDefault="0066208D" w:rsidP="0066208D">
      <w:pPr>
        <w:ind w:firstLine="708"/>
        <w:jc w:val="both"/>
        <w:rPr>
          <w:rFonts w:ascii="Arial" w:hAnsi="Arial" w:cs="Arial"/>
          <w:sz w:val="20"/>
          <w:szCs w:val="20"/>
          <w:lang w:val="pt-PT"/>
        </w:rPr>
      </w:pPr>
    </w:p>
    <w:p w14:paraId="1D420811" w14:textId="77777777" w:rsidR="0066208D" w:rsidRDefault="0066208D" w:rsidP="0066208D">
      <w:pPr>
        <w:ind w:firstLine="792"/>
        <w:jc w:val="both"/>
        <w:rPr>
          <w:rFonts w:ascii="Arial" w:hAnsi="Arial" w:cs="Arial"/>
          <w:b/>
          <w:color w:val="000000"/>
          <w:sz w:val="20"/>
          <w:szCs w:val="20"/>
        </w:rPr>
      </w:pPr>
      <w:r>
        <w:rPr>
          <w:rFonts w:ascii="Arial" w:hAnsi="Arial" w:cs="Arial"/>
          <w:position w:val="-10"/>
          <w:sz w:val="20"/>
          <w:szCs w:val="20"/>
        </w:rPr>
        <w:object w:dxaOrig="9675" w:dyaOrig="315" w14:anchorId="2CF60BFF">
          <v:shape id="_x0000_i1026" type="#_x0000_t75" style="width:483.75pt;height:15.75pt" o:ole="">
            <v:imagedata r:id="rId14" o:title=""/>
          </v:shape>
          <o:OLEObject Type="Embed" ProgID="Equation.3" ShapeID="_x0000_i1026" DrawAspect="Content" ObjectID="_1710922984" r:id="rId15"/>
        </w:object>
      </w:r>
    </w:p>
    <w:tbl>
      <w:tblPr>
        <w:tblW w:w="9507" w:type="dxa"/>
        <w:jc w:val="right"/>
        <w:tblCellSpacing w:w="0" w:type="dxa"/>
        <w:tblCellMar>
          <w:left w:w="0" w:type="dxa"/>
          <w:right w:w="0" w:type="dxa"/>
        </w:tblCellMar>
        <w:tblLook w:val="04A0" w:firstRow="1" w:lastRow="0" w:firstColumn="1" w:lastColumn="0" w:noHBand="0" w:noVBand="1"/>
      </w:tblPr>
      <w:tblGrid>
        <w:gridCol w:w="1295"/>
        <w:gridCol w:w="3907"/>
        <w:gridCol w:w="4305"/>
      </w:tblGrid>
      <w:tr w:rsidR="0066208D" w14:paraId="2265D7CF" w14:textId="77777777" w:rsidTr="007F082D">
        <w:trPr>
          <w:trHeight w:val="267"/>
          <w:tblCellSpacing w:w="0" w:type="dxa"/>
          <w:jc w:val="right"/>
        </w:trPr>
        <w:tc>
          <w:tcPr>
            <w:tcW w:w="1295" w:type="dxa"/>
            <w:tcBorders>
              <w:top w:val="single" w:sz="12" w:space="0" w:color="000000"/>
              <w:left w:val="single" w:sz="12" w:space="0" w:color="000000"/>
              <w:bottom w:val="single" w:sz="4" w:space="0" w:color="000000"/>
              <w:right w:val="single" w:sz="4" w:space="0" w:color="000000"/>
            </w:tcBorders>
            <w:shd w:val="clear" w:color="auto" w:fill="BFBFBF"/>
            <w:hideMark/>
          </w:tcPr>
          <w:p w14:paraId="61FBCE36" w14:textId="77777777" w:rsidR="0066208D" w:rsidRDefault="0066208D" w:rsidP="007F082D">
            <w:pPr>
              <w:jc w:val="center"/>
              <w:rPr>
                <w:rFonts w:ascii="Arial" w:hAnsi="Arial" w:cs="Arial"/>
                <w:sz w:val="20"/>
                <w:szCs w:val="20"/>
              </w:rPr>
            </w:pPr>
            <w:r>
              <w:rPr>
                <w:rFonts w:ascii="Arial" w:hAnsi="Arial" w:cs="Arial"/>
                <w:b/>
                <w:bCs/>
                <w:iCs/>
                <w:sz w:val="20"/>
                <w:szCs w:val="20"/>
              </w:rPr>
              <w:t>Indicador</w:t>
            </w:r>
          </w:p>
        </w:tc>
        <w:tc>
          <w:tcPr>
            <w:tcW w:w="3907" w:type="dxa"/>
            <w:tcBorders>
              <w:top w:val="single" w:sz="12" w:space="0" w:color="000000"/>
              <w:left w:val="single" w:sz="4" w:space="0" w:color="000000"/>
              <w:bottom w:val="single" w:sz="4" w:space="0" w:color="000000"/>
              <w:right w:val="single" w:sz="4" w:space="0" w:color="000000"/>
            </w:tcBorders>
            <w:shd w:val="clear" w:color="auto" w:fill="BFBFBF"/>
            <w:hideMark/>
          </w:tcPr>
          <w:p w14:paraId="1422D88B" w14:textId="77777777" w:rsidR="0066208D" w:rsidRDefault="0066208D" w:rsidP="007F082D">
            <w:pPr>
              <w:jc w:val="center"/>
              <w:rPr>
                <w:rFonts w:ascii="Arial" w:hAnsi="Arial" w:cs="Arial"/>
                <w:sz w:val="20"/>
                <w:szCs w:val="20"/>
              </w:rPr>
            </w:pPr>
            <w:r>
              <w:rPr>
                <w:rFonts w:ascii="Arial" w:hAnsi="Arial" w:cs="Arial"/>
                <w:b/>
                <w:bCs/>
                <w:iCs/>
                <w:sz w:val="20"/>
                <w:szCs w:val="20"/>
              </w:rPr>
              <w:t>Significado</w:t>
            </w:r>
          </w:p>
        </w:tc>
        <w:tc>
          <w:tcPr>
            <w:tcW w:w="4305" w:type="dxa"/>
            <w:tcBorders>
              <w:top w:val="single" w:sz="12" w:space="0" w:color="000000"/>
              <w:left w:val="single" w:sz="4" w:space="0" w:color="000000"/>
              <w:bottom w:val="single" w:sz="4" w:space="0" w:color="000000"/>
              <w:right w:val="single" w:sz="12" w:space="0" w:color="000000"/>
            </w:tcBorders>
            <w:shd w:val="clear" w:color="auto" w:fill="BFBFBF"/>
            <w:hideMark/>
          </w:tcPr>
          <w:p w14:paraId="17DA07B1" w14:textId="77777777" w:rsidR="0066208D" w:rsidRDefault="0066208D" w:rsidP="007F082D">
            <w:pPr>
              <w:jc w:val="center"/>
              <w:rPr>
                <w:rFonts w:ascii="Arial" w:hAnsi="Arial" w:cs="Arial"/>
                <w:sz w:val="20"/>
                <w:szCs w:val="20"/>
              </w:rPr>
            </w:pPr>
            <w:r>
              <w:rPr>
                <w:rFonts w:ascii="Arial" w:hAnsi="Arial" w:cs="Arial"/>
                <w:b/>
                <w:bCs/>
                <w:iCs/>
                <w:sz w:val="20"/>
                <w:szCs w:val="20"/>
              </w:rPr>
              <w:t>Fórmula</w:t>
            </w:r>
          </w:p>
        </w:tc>
      </w:tr>
      <w:tr w:rsidR="0066208D" w14:paraId="1C6E6E3A" w14:textId="77777777" w:rsidTr="007F082D">
        <w:trPr>
          <w:trHeight w:val="555"/>
          <w:tblCellSpacing w:w="0" w:type="dxa"/>
          <w:jc w:val="right"/>
        </w:trPr>
        <w:tc>
          <w:tcPr>
            <w:tcW w:w="1295" w:type="dxa"/>
            <w:tcBorders>
              <w:top w:val="single" w:sz="4" w:space="0" w:color="000000"/>
              <w:left w:val="single" w:sz="12" w:space="0" w:color="000000"/>
              <w:bottom w:val="single" w:sz="4" w:space="0" w:color="000000"/>
              <w:right w:val="single" w:sz="4" w:space="0" w:color="000000"/>
            </w:tcBorders>
            <w:hideMark/>
          </w:tcPr>
          <w:p w14:paraId="3814F71E" w14:textId="77777777" w:rsidR="0066208D" w:rsidRDefault="0066208D" w:rsidP="007F082D">
            <w:pPr>
              <w:rPr>
                <w:rFonts w:ascii="Arial" w:hAnsi="Arial" w:cs="Arial"/>
                <w:sz w:val="18"/>
                <w:szCs w:val="18"/>
              </w:rPr>
            </w:pPr>
            <w:r>
              <w:rPr>
                <w:rFonts w:ascii="Arial" w:hAnsi="Arial" w:cs="Arial"/>
                <w:b/>
                <w:bCs/>
                <w:i/>
                <w:iCs/>
                <w:sz w:val="18"/>
                <w:szCs w:val="18"/>
              </w:rPr>
              <w:t>I.Q. =</w:t>
            </w:r>
          </w:p>
        </w:tc>
        <w:tc>
          <w:tcPr>
            <w:tcW w:w="3907" w:type="dxa"/>
            <w:tcBorders>
              <w:top w:val="single" w:sz="4" w:space="0" w:color="000000"/>
              <w:left w:val="single" w:sz="4" w:space="0" w:color="000000"/>
              <w:bottom w:val="single" w:sz="4" w:space="0" w:color="000000"/>
              <w:right w:val="single" w:sz="4" w:space="0" w:color="000000"/>
            </w:tcBorders>
            <w:hideMark/>
          </w:tcPr>
          <w:p w14:paraId="1759085A" w14:textId="77777777" w:rsidR="0066208D" w:rsidRDefault="0066208D" w:rsidP="007F082D">
            <w:pPr>
              <w:rPr>
                <w:rFonts w:ascii="Arial" w:hAnsi="Arial" w:cs="Arial"/>
                <w:sz w:val="18"/>
                <w:szCs w:val="18"/>
              </w:rPr>
            </w:pPr>
            <w:r>
              <w:rPr>
                <w:rFonts w:ascii="Arial" w:hAnsi="Arial" w:cs="Arial"/>
                <w:sz w:val="18"/>
                <w:szCs w:val="18"/>
              </w:rPr>
              <w:t>Índice de Qualidade (*)</w:t>
            </w:r>
          </w:p>
        </w:tc>
        <w:tc>
          <w:tcPr>
            <w:tcW w:w="4305" w:type="dxa"/>
            <w:tcBorders>
              <w:top w:val="single" w:sz="4" w:space="0" w:color="000000"/>
              <w:left w:val="single" w:sz="4" w:space="0" w:color="000000"/>
              <w:bottom w:val="single" w:sz="4" w:space="0" w:color="000000"/>
              <w:right w:val="single" w:sz="12" w:space="0" w:color="000000"/>
            </w:tcBorders>
            <w:hideMark/>
          </w:tcPr>
          <w:p w14:paraId="4DA21EFD" w14:textId="77777777" w:rsidR="0066208D" w:rsidRDefault="00132C8A" w:rsidP="007F082D">
            <w:pPr>
              <w:spacing w:beforeAutospacing="1" w:after="100" w:afterAutospacing="1"/>
              <w:rPr>
                <w:rFonts w:ascii="Arial" w:hAnsi="Arial" w:cs="Arial"/>
                <w:sz w:val="20"/>
                <w:szCs w:val="20"/>
              </w:rPr>
            </w:pPr>
            <w:r>
              <w:pict w14:anchorId="76370030">
                <v:shape id="Objeto 8" o:spid="_x0000_s2064" type="#_x0000_t75" style="position:absolute;margin-left:1.45pt;margin-top:.8pt;width:193.4pt;height:25.15pt;z-index:251661312;visibility:visible;mso-position-horizontal-relative:text;mso-position-vertical-relative:text">
                  <v:imagedata r:id="rId16" o:title=""/>
                </v:shape>
                <o:OLEObject Type="Embed" ProgID="Equation.3" ShapeID="Objeto 8" DrawAspect="Content" ObjectID="_1710922985" r:id="rId17"/>
              </w:pict>
            </w:r>
            <w:r w:rsidR="0066208D">
              <w:rPr>
                <w:rFonts w:ascii="Arial" w:hAnsi="Arial" w:cs="Arial"/>
                <w:sz w:val="20"/>
                <w:szCs w:val="20"/>
              </w:rPr>
              <w:t> </w:t>
            </w:r>
          </w:p>
        </w:tc>
      </w:tr>
      <w:tr w:rsidR="0066208D" w14:paraId="3D5D9180" w14:textId="77777777" w:rsidTr="007F082D">
        <w:trPr>
          <w:trHeight w:val="570"/>
          <w:tblCellSpacing w:w="0" w:type="dxa"/>
          <w:jc w:val="right"/>
        </w:trPr>
        <w:tc>
          <w:tcPr>
            <w:tcW w:w="1295" w:type="dxa"/>
            <w:tcBorders>
              <w:top w:val="single" w:sz="4" w:space="0" w:color="000000"/>
              <w:left w:val="single" w:sz="12" w:space="0" w:color="000000"/>
              <w:bottom w:val="single" w:sz="4" w:space="0" w:color="000000"/>
              <w:right w:val="single" w:sz="4" w:space="0" w:color="000000"/>
            </w:tcBorders>
            <w:hideMark/>
          </w:tcPr>
          <w:p w14:paraId="53877299" w14:textId="77777777" w:rsidR="0066208D" w:rsidRDefault="0066208D" w:rsidP="007F082D">
            <w:pPr>
              <w:rPr>
                <w:rFonts w:ascii="Arial" w:hAnsi="Arial" w:cs="Arial"/>
                <w:sz w:val="18"/>
                <w:szCs w:val="18"/>
              </w:rPr>
            </w:pPr>
            <w:r>
              <w:rPr>
                <w:rFonts w:ascii="Arial" w:hAnsi="Arial" w:cs="Arial"/>
                <w:b/>
                <w:bCs/>
                <w:i/>
                <w:iCs/>
                <w:sz w:val="18"/>
                <w:szCs w:val="18"/>
              </w:rPr>
              <w:t>PPM =</w:t>
            </w:r>
          </w:p>
        </w:tc>
        <w:tc>
          <w:tcPr>
            <w:tcW w:w="3907" w:type="dxa"/>
            <w:tcBorders>
              <w:top w:val="single" w:sz="4" w:space="0" w:color="000000"/>
              <w:left w:val="single" w:sz="4" w:space="0" w:color="000000"/>
              <w:bottom w:val="single" w:sz="4" w:space="0" w:color="000000"/>
              <w:right w:val="single" w:sz="4" w:space="0" w:color="000000"/>
            </w:tcBorders>
            <w:hideMark/>
          </w:tcPr>
          <w:p w14:paraId="0E443505" w14:textId="77777777" w:rsidR="0066208D" w:rsidRDefault="0066208D" w:rsidP="007F082D">
            <w:pPr>
              <w:rPr>
                <w:rFonts w:ascii="Arial" w:hAnsi="Arial" w:cs="Arial"/>
                <w:sz w:val="18"/>
                <w:szCs w:val="18"/>
              </w:rPr>
            </w:pPr>
            <w:r>
              <w:rPr>
                <w:rFonts w:ascii="Arial" w:hAnsi="Arial" w:cs="Arial"/>
                <w:sz w:val="18"/>
                <w:szCs w:val="18"/>
              </w:rPr>
              <w:t>Taxa de peças rejeitadas por milhão de peças recebidas</w:t>
            </w:r>
          </w:p>
        </w:tc>
        <w:tc>
          <w:tcPr>
            <w:tcW w:w="4305" w:type="dxa"/>
            <w:tcBorders>
              <w:top w:val="single" w:sz="4" w:space="0" w:color="000000"/>
              <w:left w:val="single" w:sz="4" w:space="0" w:color="000000"/>
              <w:bottom w:val="single" w:sz="4" w:space="0" w:color="000000"/>
              <w:right w:val="single" w:sz="12" w:space="0" w:color="000000"/>
            </w:tcBorders>
            <w:hideMark/>
          </w:tcPr>
          <w:p w14:paraId="69B2C7B2" w14:textId="77777777" w:rsidR="0066208D" w:rsidRDefault="00132C8A" w:rsidP="007F082D">
            <w:pPr>
              <w:spacing w:beforeAutospacing="1" w:after="100" w:afterAutospacing="1"/>
              <w:rPr>
                <w:rFonts w:ascii="Arial" w:hAnsi="Arial" w:cs="Arial"/>
                <w:sz w:val="20"/>
                <w:szCs w:val="20"/>
              </w:rPr>
            </w:pPr>
            <w:r>
              <w:pict w14:anchorId="370F2760">
                <v:shape id="Objeto 9" o:spid="_x0000_s2065" type="#_x0000_t75" style="position:absolute;margin-left:1.45pt;margin-top:1.65pt;width:198.45pt;height:29.2pt;z-index:251662336;visibility:visible;mso-position-horizontal-relative:text;mso-position-vertical-relative:text">
                  <v:imagedata r:id="rId18" o:title=""/>
                </v:shape>
                <o:OLEObject Type="Embed" ProgID="Equation.3" ShapeID="Objeto 9" DrawAspect="Content" ObjectID="_1710922986" r:id="rId19"/>
              </w:pict>
            </w:r>
            <w:r w:rsidR="0066208D">
              <w:rPr>
                <w:rFonts w:ascii="Arial" w:hAnsi="Arial" w:cs="Arial"/>
                <w:sz w:val="20"/>
                <w:szCs w:val="20"/>
              </w:rPr>
              <w:t> </w:t>
            </w:r>
          </w:p>
        </w:tc>
      </w:tr>
      <w:tr w:rsidR="0066208D" w14:paraId="6487732A" w14:textId="77777777" w:rsidTr="007F082D">
        <w:trPr>
          <w:trHeight w:val="380"/>
          <w:tblCellSpacing w:w="0" w:type="dxa"/>
          <w:jc w:val="right"/>
        </w:trPr>
        <w:tc>
          <w:tcPr>
            <w:tcW w:w="1295" w:type="dxa"/>
            <w:tcBorders>
              <w:top w:val="single" w:sz="4" w:space="0" w:color="000000"/>
              <w:left w:val="single" w:sz="12" w:space="0" w:color="000000"/>
              <w:bottom w:val="single" w:sz="4" w:space="0" w:color="000000"/>
              <w:right w:val="single" w:sz="4" w:space="0" w:color="000000"/>
            </w:tcBorders>
            <w:hideMark/>
          </w:tcPr>
          <w:p w14:paraId="49A3A35B" w14:textId="77777777" w:rsidR="0066208D" w:rsidRDefault="0066208D" w:rsidP="007F082D">
            <w:pPr>
              <w:rPr>
                <w:rFonts w:ascii="Arial" w:hAnsi="Arial" w:cs="Arial"/>
                <w:sz w:val="18"/>
                <w:szCs w:val="18"/>
              </w:rPr>
            </w:pPr>
            <w:r>
              <w:rPr>
                <w:rFonts w:ascii="Arial" w:hAnsi="Arial" w:cs="Arial"/>
                <w:b/>
                <w:bCs/>
                <w:i/>
                <w:iCs/>
                <w:sz w:val="18"/>
                <w:szCs w:val="18"/>
              </w:rPr>
              <w:t>T.R. =</w:t>
            </w:r>
          </w:p>
        </w:tc>
        <w:tc>
          <w:tcPr>
            <w:tcW w:w="3907" w:type="dxa"/>
            <w:tcBorders>
              <w:top w:val="single" w:sz="4" w:space="0" w:color="000000"/>
              <w:left w:val="single" w:sz="4" w:space="0" w:color="000000"/>
              <w:bottom w:val="single" w:sz="4" w:space="0" w:color="000000"/>
              <w:right w:val="single" w:sz="4" w:space="0" w:color="000000"/>
            </w:tcBorders>
            <w:hideMark/>
          </w:tcPr>
          <w:p w14:paraId="25BEBB51" w14:textId="77777777" w:rsidR="0066208D" w:rsidRDefault="0066208D" w:rsidP="007F082D">
            <w:pPr>
              <w:rPr>
                <w:rFonts w:ascii="Arial" w:hAnsi="Arial" w:cs="Arial"/>
                <w:sz w:val="18"/>
                <w:szCs w:val="18"/>
              </w:rPr>
            </w:pPr>
            <w:r>
              <w:rPr>
                <w:rFonts w:ascii="Arial" w:hAnsi="Arial" w:cs="Arial"/>
                <w:sz w:val="18"/>
                <w:szCs w:val="18"/>
              </w:rPr>
              <w:t>Taxa de reincidência de não-conformidade</w:t>
            </w:r>
          </w:p>
        </w:tc>
        <w:tc>
          <w:tcPr>
            <w:tcW w:w="4305" w:type="dxa"/>
            <w:tcBorders>
              <w:top w:val="single" w:sz="4" w:space="0" w:color="000000"/>
              <w:left w:val="single" w:sz="4" w:space="0" w:color="000000"/>
              <w:bottom w:val="single" w:sz="4" w:space="0" w:color="000000"/>
              <w:right w:val="single" w:sz="12" w:space="0" w:color="000000"/>
            </w:tcBorders>
            <w:hideMark/>
          </w:tcPr>
          <w:p w14:paraId="2124E36D" w14:textId="77777777" w:rsidR="0066208D" w:rsidRDefault="0066208D" w:rsidP="007F082D">
            <w:pPr>
              <w:rPr>
                <w:rFonts w:ascii="Arial" w:hAnsi="Arial" w:cs="Arial"/>
                <w:sz w:val="18"/>
                <w:szCs w:val="18"/>
              </w:rPr>
            </w:pPr>
            <w:r>
              <w:rPr>
                <w:rFonts w:ascii="Arial" w:hAnsi="Arial" w:cs="Arial"/>
                <w:sz w:val="18"/>
                <w:szCs w:val="18"/>
              </w:rPr>
              <w:t>1 = Sem reincidências no período;</w:t>
            </w:r>
          </w:p>
          <w:p w14:paraId="1F358DA3" w14:textId="77777777" w:rsidR="0066208D" w:rsidRDefault="0066208D" w:rsidP="007F082D">
            <w:pPr>
              <w:rPr>
                <w:rFonts w:ascii="Arial" w:hAnsi="Arial" w:cs="Arial"/>
                <w:sz w:val="18"/>
                <w:szCs w:val="18"/>
              </w:rPr>
            </w:pPr>
            <w:r>
              <w:rPr>
                <w:rFonts w:ascii="Arial" w:hAnsi="Arial" w:cs="Arial"/>
                <w:sz w:val="18"/>
                <w:szCs w:val="18"/>
              </w:rPr>
              <w:t>0 = Com reincidência no período.</w:t>
            </w:r>
          </w:p>
        </w:tc>
      </w:tr>
      <w:tr w:rsidR="0066208D" w14:paraId="63A6D60E" w14:textId="77777777" w:rsidTr="007F082D">
        <w:trPr>
          <w:trHeight w:val="371"/>
          <w:tblCellSpacing w:w="0" w:type="dxa"/>
          <w:jc w:val="right"/>
        </w:trPr>
        <w:tc>
          <w:tcPr>
            <w:tcW w:w="1295" w:type="dxa"/>
            <w:tcBorders>
              <w:top w:val="single" w:sz="4" w:space="0" w:color="000000"/>
              <w:left w:val="single" w:sz="12" w:space="0" w:color="000000"/>
              <w:bottom w:val="single" w:sz="4" w:space="0" w:color="000000"/>
              <w:right w:val="single" w:sz="4" w:space="0" w:color="000000"/>
            </w:tcBorders>
            <w:hideMark/>
          </w:tcPr>
          <w:p w14:paraId="3B5A0101" w14:textId="77777777" w:rsidR="0066208D" w:rsidRDefault="0066208D" w:rsidP="007F082D">
            <w:pPr>
              <w:rPr>
                <w:rFonts w:ascii="Arial" w:hAnsi="Arial" w:cs="Arial"/>
                <w:sz w:val="18"/>
                <w:szCs w:val="18"/>
              </w:rPr>
            </w:pPr>
            <w:r>
              <w:rPr>
                <w:rFonts w:ascii="Arial" w:hAnsi="Arial" w:cs="Arial"/>
                <w:b/>
                <w:bCs/>
                <w:i/>
                <w:iCs/>
                <w:sz w:val="18"/>
                <w:szCs w:val="18"/>
              </w:rPr>
              <w:t>MASP</w:t>
            </w:r>
            <w:proofErr w:type="gramStart"/>
            <w:r>
              <w:rPr>
                <w:rFonts w:ascii="Arial" w:hAnsi="Arial" w:cs="Arial"/>
                <w:b/>
                <w:bCs/>
                <w:i/>
                <w:iCs/>
                <w:sz w:val="18"/>
                <w:szCs w:val="18"/>
              </w:rPr>
              <w:t xml:space="preserve">  </w:t>
            </w:r>
            <w:proofErr w:type="gramEnd"/>
            <w:r>
              <w:rPr>
                <w:rFonts w:ascii="Arial" w:hAnsi="Arial" w:cs="Arial"/>
                <w:b/>
                <w:bCs/>
                <w:i/>
                <w:iCs/>
                <w:sz w:val="18"/>
                <w:szCs w:val="18"/>
              </w:rPr>
              <w:t>(24h)</w:t>
            </w:r>
          </w:p>
        </w:tc>
        <w:tc>
          <w:tcPr>
            <w:tcW w:w="3907" w:type="dxa"/>
            <w:tcBorders>
              <w:top w:val="single" w:sz="4" w:space="0" w:color="000000"/>
              <w:left w:val="single" w:sz="4" w:space="0" w:color="000000"/>
              <w:bottom w:val="single" w:sz="4" w:space="0" w:color="000000"/>
              <w:right w:val="single" w:sz="4" w:space="0" w:color="000000"/>
            </w:tcBorders>
            <w:hideMark/>
          </w:tcPr>
          <w:p w14:paraId="06E548AD" w14:textId="77777777" w:rsidR="0066208D" w:rsidRDefault="0066208D" w:rsidP="007F082D">
            <w:pPr>
              <w:rPr>
                <w:rFonts w:ascii="Arial" w:hAnsi="Arial" w:cs="Arial"/>
                <w:sz w:val="18"/>
                <w:szCs w:val="18"/>
              </w:rPr>
            </w:pPr>
            <w:r>
              <w:rPr>
                <w:rFonts w:ascii="Arial" w:hAnsi="Arial" w:cs="Arial"/>
                <w:sz w:val="18"/>
                <w:szCs w:val="18"/>
              </w:rPr>
              <w:t>Mede o cumprimento do prazo para estabelecer ação de contenção (24 h)</w:t>
            </w:r>
          </w:p>
        </w:tc>
        <w:tc>
          <w:tcPr>
            <w:tcW w:w="4305" w:type="dxa"/>
            <w:tcBorders>
              <w:top w:val="single" w:sz="4" w:space="0" w:color="000000"/>
              <w:left w:val="single" w:sz="4" w:space="0" w:color="000000"/>
              <w:bottom w:val="single" w:sz="4" w:space="0" w:color="000000"/>
              <w:right w:val="single" w:sz="12" w:space="0" w:color="000000"/>
            </w:tcBorders>
            <w:hideMark/>
          </w:tcPr>
          <w:p w14:paraId="2521C900" w14:textId="77777777" w:rsidR="0066208D" w:rsidRDefault="0066208D" w:rsidP="007F082D">
            <w:pPr>
              <w:rPr>
                <w:rFonts w:ascii="Arial" w:hAnsi="Arial" w:cs="Arial"/>
                <w:sz w:val="18"/>
                <w:szCs w:val="18"/>
              </w:rPr>
            </w:pPr>
            <w:r>
              <w:rPr>
                <w:rFonts w:ascii="Arial" w:hAnsi="Arial" w:cs="Arial"/>
                <w:sz w:val="18"/>
                <w:szCs w:val="18"/>
              </w:rPr>
              <w:t>1 = MASP no prazo;</w:t>
            </w:r>
          </w:p>
          <w:p w14:paraId="1C28C8AA" w14:textId="77777777" w:rsidR="0066208D" w:rsidRDefault="0066208D" w:rsidP="007F082D">
            <w:pPr>
              <w:rPr>
                <w:rFonts w:ascii="Arial" w:hAnsi="Arial" w:cs="Arial"/>
                <w:sz w:val="18"/>
                <w:szCs w:val="18"/>
              </w:rPr>
            </w:pPr>
            <w:r>
              <w:rPr>
                <w:rFonts w:ascii="Arial" w:hAnsi="Arial" w:cs="Arial"/>
                <w:sz w:val="18"/>
                <w:szCs w:val="18"/>
              </w:rPr>
              <w:t>0 = MASP fora do prazo.</w:t>
            </w:r>
          </w:p>
        </w:tc>
      </w:tr>
      <w:tr w:rsidR="0066208D" w14:paraId="6A944D85" w14:textId="77777777" w:rsidTr="007F082D">
        <w:trPr>
          <w:trHeight w:val="363"/>
          <w:tblCellSpacing w:w="0" w:type="dxa"/>
          <w:jc w:val="right"/>
        </w:trPr>
        <w:tc>
          <w:tcPr>
            <w:tcW w:w="1295" w:type="dxa"/>
            <w:tcBorders>
              <w:top w:val="single" w:sz="4" w:space="0" w:color="000000"/>
              <w:left w:val="single" w:sz="12" w:space="0" w:color="000000"/>
              <w:bottom w:val="single" w:sz="4" w:space="0" w:color="000000"/>
              <w:right w:val="single" w:sz="4" w:space="0" w:color="000000"/>
            </w:tcBorders>
            <w:hideMark/>
          </w:tcPr>
          <w:p w14:paraId="126ECF0D" w14:textId="77777777" w:rsidR="0066208D" w:rsidRDefault="0066208D" w:rsidP="007F082D">
            <w:pPr>
              <w:rPr>
                <w:rFonts w:ascii="Arial" w:hAnsi="Arial" w:cs="Arial"/>
                <w:sz w:val="18"/>
                <w:szCs w:val="18"/>
              </w:rPr>
            </w:pPr>
            <w:r>
              <w:rPr>
                <w:rFonts w:ascii="Arial" w:hAnsi="Arial" w:cs="Arial"/>
                <w:b/>
                <w:bCs/>
                <w:i/>
                <w:iCs/>
                <w:sz w:val="18"/>
                <w:szCs w:val="18"/>
              </w:rPr>
              <w:t>MASP</w:t>
            </w:r>
            <w:proofErr w:type="gramStart"/>
            <w:r>
              <w:rPr>
                <w:rFonts w:ascii="Arial" w:hAnsi="Arial" w:cs="Arial"/>
                <w:b/>
                <w:bCs/>
                <w:i/>
                <w:iCs/>
                <w:sz w:val="18"/>
                <w:szCs w:val="18"/>
              </w:rPr>
              <w:t xml:space="preserve">  </w:t>
            </w:r>
            <w:proofErr w:type="gramEnd"/>
            <w:r>
              <w:rPr>
                <w:rFonts w:ascii="Arial" w:hAnsi="Arial" w:cs="Arial"/>
                <w:b/>
                <w:bCs/>
                <w:i/>
                <w:iCs/>
                <w:sz w:val="18"/>
                <w:szCs w:val="18"/>
              </w:rPr>
              <w:t>(5d)</w:t>
            </w:r>
          </w:p>
        </w:tc>
        <w:tc>
          <w:tcPr>
            <w:tcW w:w="3907" w:type="dxa"/>
            <w:tcBorders>
              <w:top w:val="single" w:sz="4" w:space="0" w:color="000000"/>
              <w:left w:val="single" w:sz="4" w:space="0" w:color="000000"/>
              <w:bottom w:val="single" w:sz="4" w:space="0" w:color="000000"/>
              <w:right w:val="single" w:sz="4" w:space="0" w:color="000000"/>
            </w:tcBorders>
            <w:hideMark/>
          </w:tcPr>
          <w:p w14:paraId="4009D1C8" w14:textId="77777777" w:rsidR="0066208D" w:rsidRDefault="0066208D" w:rsidP="007F082D">
            <w:pPr>
              <w:rPr>
                <w:rFonts w:ascii="Arial" w:hAnsi="Arial" w:cs="Arial"/>
                <w:sz w:val="18"/>
                <w:szCs w:val="18"/>
              </w:rPr>
            </w:pPr>
            <w:r>
              <w:rPr>
                <w:rFonts w:ascii="Arial" w:hAnsi="Arial" w:cs="Arial"/>
                <w:sz w:val="18"/>
                <w:szCs w:val="18"/>
              </w:rPr>
              <w:t>Mede o cumprimento do prazo para estabelecer Ação Corretiva (5 dias)</w:t>
            </w:r>
          </w:p>
        </w:tc>
        <w:tc>
          <w:tcPr>
            <w:tcW w:w="4305" w:type="dxa"/>
            <w:tcBorders>
              <w:top w:val="single" w:sz="4" w:space="0" w:color="000000"/>
              <w:left w:val="single" w:sz="4" w:space="0" w:color="000000"/>
              <w:bottom w:val="single" w:sz="4" w:space="0" w:color="000000"/>
              <w:right w:val="single" w:sz="12" w:space="0" w:color="000000"/>
            </w:tcBorders>
            <w:hideMark/>
          </w:tcPr>
          <w:p w14:paraId="53C1B800" w14:textId="77777777" w:rsidR="0066208D" w:rsidRDefault="0066208D" w:rsidP="007F082D">
            <w:pPr>
              <w:rPr>
                <w:rFonts w:ascii="Arial" w:hAnsi="Arial" w:cs="Arial"/>
                <w:sz w:val="18"/>
                <w:szCs w:val="18"/>
              </w:rPr>
            </w:pPr>
            <w:r>
              <w:rPr>
                <w:rFonts w:ascii="Arial" w:hAnsi="Arial" w:cs="Arial"/>
                <w:sz w:val="18"/>
                <w:szCs w:val="18"/>
              </w:rPr>
              <w:t>1 = MASP no prazo;</w:t>
            </w:r>
          </w:p>
          <w:p w14:paraId="49BCC9BE" w14:textId="77777777" w:rsidR="0066208D" w:rsidRDefault="0066208D" w:rsidP="007F082D">
            <w:pPr>
              <w:rPr>
                <w:rFonts w:ascii="Arial" w:hAnsi="Arial" w:cs="Arial"/>
                <w:sz w:val="18"/>
                <w:szCs w:val="18"/>
              </w:rPr>
            </w:pPr>
            <w:r>
              <w:rPr>
                <w:rFonts w:ascii="Arial" w:hAnsi="Arial" w:cs="Arial"/>
                <w:sz w:val="18"/>
                <w:szCs w:val="18"/>
              </w:rPr>
              <w:t>0 = MASP fora do prazo.</w:t>
            </w:r>
          </w:p>
        </w:tc>
      </w:tr>
      <w:tr w:rsidR="0066208D" w14:paraId="42DDFE8D" w14:textId="77777777" w:rsidTr="007F082D">
        <w:trPr>
          <w:trHeight w:val="781"/>
          <w:tblCellSpacing w:w="0" w:type="dxa"/>
          <w:jc w:val="right"/>
        </w:trPr>
        <w:tc>
          <w:tcPr>
            <w:tcW w:w="1295" w:type="dxa"/>
            <w:tcBorders>
              <w:top w:val="single" w:sz="4" w:space="0" w:color="000000"/>
              <w:left w:val="single" w:sz="12" w:space="0" w:color="000000"/>
              <w:bottom w:val="single" w:sz="12" w:space="0" w:color="000000"/>
              <w:right w:val="single" w:sz="4" w:space="0" w:color="000000"/>
            </w:tcBorders>
            <w:hideMark/>
          </w:tcPr>
          <w:p w14:paraId="566EDCCE" w14:textId="77777777" w:rsidR="0066208D" w:rsidRDefault="0066208D" w:rsidP="007F082D">
            <w:pPr>
              <w:rPr>
                <w:rFonts w:ascii="Arial" w:hAnsi="Arial" w:cs="Arial"/>
                <w:sz w:val="18"/>
                <w:szCs w:val="18"/>
              </w:rPr>
            </w:pPr>
            <w:r>
              <w:rPr>
                <w:rFonts w:ascii="Arial" w:hAnsi="Arial" w:cs="Arial"/>
                <w:b/>
                <w:bCs/>
                <w:i/>
                <w:iCs/>
                <w:sz w:val="18"/>
                <w:szCs w:val="18"/>
              </w:rPr>
              <w:t>TAA</w:t>
            </w:r>
          </w:p>
        </w:tc>
        <w:tc>
          <w:tcPr>
            <w:tcW w:w="3907" w:type="dxa"/>
            <w:tcBorders>
              <w:top w:val="single" w:sz="4" w:space="0" w:color="000000"/>
              <w:left w:val="single" w:sz="4" w:space="0" w:color="000000"/>
              <w:bottom w:val="single" w:sz="12" w:space="0" w:color="000000"/>
              <w:right w:val="single" w:sz="4" w:space="0" w:color="000000"/>
            </w:tcBorders>
            <w:hideMark/>
          </w:tcPr>
          <w:p w14:paraId="76199D7B" w14:textId="77777777" w:rsidR="0066208D" w:rsidRDefault="0066208D" w:rsidP="007F082D">
            <w:pPr>
              <w:rPr>
                <w:rFonts w:ascii="Arial" w:hAnsi="Arial" w:cs="Arial"/>
                <w:sz w:val="18"/>
                <w:szCs w:val="18"/>
              </w:rPr>
            </w:pPr>
            <w:r>
              <w:rPr>
                <w:rFonts w:ascii="Arial" w:hAnsi="Arial" w:cs="Arial"/>
                <w:sz w:val="18"/>
                <w:szCs w:val="18"/>
              </w:rPr>
              <w:t>Taxa de Aprovação de Amostras</w:t>
            </w:r>
          </w:p>
        </w:tc>
        <w:tc>
          <w:tcPr>
            <w:tcW w:w="4305" w:type="dxa"/>
            <w:tcBorders>
              <w:top w:val="single" w:sz="4" w:space="0" w:color="000000"/>
              <w:left w:val="single" w:sz="4" w:space="0" w:color="000000"/>
              <w:bottom w:val="single" w:sz="12" w:space="0" w:color="000000"/>
              <w:right w:val="single" w:sz="12" w:space="0" w:color="000000"/>
            </w:tcBorders>
            <w:hideMark/>
          </w:tcPr>
          <w:p w14:paraId="4FBB5EEF" w14:textId="77777777" w:rsidR="0066208D" w:rsidRDefault="0066208D" w:rsidP="007F082D">
            <w:pPr>
              <w:rPr>
                <w:rFonts w:ascii="Arial" w:hAnsi="Arial" w:cs="Arial"/>
                <w:sz w:val="18"/>
                <w:szCs w:val="18"/>
              </w:rPr>
            </w:pPr>
            <w:r>
              <w:rPr>
                <w:rFonts w:ascii="Arial" w:hAnsi="Arial" w:cs="Arial"/>
                <w:sz w:val="18"/>
                <w:szCs w:val="18"/>
              </w:rPr>
              <w:t>1,00 = 1ª amostra</w:t>
            </w:r>
          </w:p>
          <w:p w14:paraId="6235DC5A" w14:textId="77777777" w:rsidR="0066208D" w:rsidRDefault="0066208D" w:rsidP="007F082D">
            <w:pPr>
              <w:rPr>
                <w:rFonts w:ascii="Arial" w:hAnsi="Arial" w:cs="Arial"/>
                <w:sz w:val="18"/>
                <w:szCs w:val="18"/>
              </w:rPr>
            </w:pPr>
            <w:r>
              <w:rPr>
                <w:rFonts w:ascii="Arial" w:hAnsi="Arial" w:cs="Arial"/>
                <w:sz w:val="18"/>
                <w:szCs w:val="18"/>
              </w:rPr>
              <w:t>0,75 = 2ª amostra</w:t>
            </w:r>
          </w:p>
          <w:p w14:paraId="47534741" w14:textId="77777777" w:rsidR="0066208D" w:rsidRDefault="0066208D" w:rsidP="007F082D">
            <w:pPr>
              <w:rPr>
                <w:rFonts w:ascii="Arial" w:hAnsi="Arial" w:cs="Arial"/>
                <w:sz w:val="18"/>
                <w:szCs w:val="18"/>
              </w:rPr>
            </w:pPr>
            <w:r>
              <w:rPr>
                <w:rFonts w:ascii="Arial" w:hAnsi="Arial" w:cs="Arial"/>
                <w:sz w:val="18"/>
                <w:szCs w:val="18"/>
              </w:rPr>
              <w:t>0,40 = 3ª amostra</w:t>
            </w:r>
          </w:p>
          <w:p w14:paraId="60E16B4B" w14:textId="77777777" w:rsidR="0066208D" w:rsidRDefault="0066208D" w:rsidP="007F082D">
            <w:pPr>
              <w:rPr>
                <w:rFonts w:ascii="Arial" w:hAnsi="Arial" w:cs="Arial"/>
                <w:sz w:val="18"/>
                <w:szCs w:val="18"/>
              </w:rPr>
            </w:pPr>
            <w:r>
              <w:rPr>
                <w:rFonts w:ascii="Arial" w:hAnsi="Arial" w:cs="Arial"/>
                <w:sz w:val="18"/>
                <w:szCs w:val="18"/>
              </w:rPr>
              <w:t>0,00 = a partir da 4ª amostra</w:t>
            </w:r>
          </w:p>
        </w:tc>
      </w:tr>
    </w:tbl>
    <w:p w14:paraId="597B4D0D" w14:textId="77777777" w:rsidR="0066208D" w:rsidRDefault="0066208D" w:rsidP="0066208D">
      <w:pPr>
        <w:jc w:val="both"/>
        <w:rPr>
          <w:rFonts w:ascii="Arial" w:hAnsi="Arial" w:cs="Arial"/>
          <w:b/>
          <w:color w:val="000000"/>
          <w:sz w:val="10"/>
          <w:szCs w:val="10"/>
        </w:rPr>
      </w:pPr>
    </w:p>
    <w:p w14:paraId="6A47BFCA" w14:textId="77777777" w:rsidR="0066208D" w:rsidRDefault="0066208D" w:rsidP="0066208D">
      <w:pPr>
        <w:ind w:left="907"/>
        <w:jc w:val="both"/>
        <w:rPr>
          <w:rFonts w:ascii="Arial" w:hAnsi="Arial" w:cs="Arial"/>
          <w:b/>
          <w:color w:val="000000"/>
          <w:sz w:val="16"/>
          <w:szCs w:val="16"/>
        </w:rPr>
      </w:pPr>
      <w:r>
        <w:rPr>
          <w:rFonts w:ascii="Arial" w:hAnsi="Arial" w:cs="Arial"/>
          <w:b/>
          <w:color w:val="000000"/>
          <w:sz w:val="16"/>
          <w:szCs w:val="16"/>
        </w:rPr>
        <w:t xml:space="preserve">OBS.: </w:t>
      </w:r>
      <w:r>
        <w:rPr>
          <w:rFonts w:ascii="Arial" w:hAnsi="Arial" w:cs="Arial"/>
          <w:color w:val="000000"/>
          <w:sz w:val="16"/>
          <w:szCs w:val="16"/>
        </w:rPr>
        <w:t xml:space="preserve">O Índice de Qualidade (I.Q.) será igual a 0% se o nível de PPM </w:t>
      </w:r>
      <w:r>
        <w:rPr>
          <w:rFonts w:ascii="Arial" w:hAnsi="Arial" w:cs="Arial"/>
          <w:color w:val="000000"/>
          <w:sz w:val="16"/>
          <w:szCs w:val="16"/>
          <w:u w:val="single"/>
        </w:rPr>
        <w:t>&gt;</w:t>
      </w:r>
      <w:r>
        <w:rPr>
          <w:rFonts w:ascii="Arial" w:hAnsi="Arial" w:cs="Arial"/>
          <w:color w:val="000000"/>
          <w:sz w:val="16"/>
          <w:szCs w:val="16"/>
        </w:rPr>
        <w:t xml:space="preserve"> Meta. O valor da Meta é informado na Planilha do IQF.</w:t>
      </w:r>
    </w:p>
    <w:p w14:paraId="5D95A0F1" w14:textId="77777777" w:rsidR="0066208D" w:rsidRDefault="0066208D" w:rsidP="0066208D">
      <w:pPr>
        <w:jc w:val="both"/>
        <w:rPr>
          <w:rFonts w:ascii="Arial" w:hAnsi="Arial" w:cs="Arial"/>
          <w:b/>
          <w:color w:val="000000"/>
          <w:sz w:val="20"/>
          <w:szCs w:val="20"/>
        </w:rPr>
      </w:pPr>
    </w:p>
    <w:p w14:paraId="504C215B" w14:textId="77777777" w:rsidR="0066208D" w:rsidRDefault="0066208D" w:rsidP="0066208D">
      <w:pPr>
        <w:ind w:left="907"/>
        <w:jc w:val="both"/>
        <w:rPr>
          <w:rFonts w:ascii="Arial" w:hAnsi="Arial" w:cs="Arial"/>
          <w:color w:val="000000"/>
          <w:sz w:val="20"/>
          <w:szCs w:val="20"/>
        </w:rPr>
      </w:pPr>
      <w:r>
        <w:rPr>
          <w:rFonts w:ascii="Arial" w:hAnsi="Arial" w:cs="Arial"/>
          <w:color w:val="000000"/>
          <w:sz w:val="20"/>
          <w:szCs w:val="20"/>
        </w:rPr>
        <w:t>É atribuído um peso relativo ao local onde o item não conforme foi detectado. O objetivo da atribuição desse peso é incentivar os fornecedores a adotarem medidas mais eficazes na detecção dos problemas antes deles serem enviados à FRUM. O peso é atribuído conforme:</w:t>
      </w:r>
    </w:p>
    <w:p w14:paraId="13A877CD" w14:textId="77777777" w:rsidR="0066208D" w:rsidRDefault="0066208D" w:rsidP="0066208D">
      <w:pPr>
        <w:ind w:left="907"/>
        <w:jc w:val="both"/>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839"/>
      </w:tblGrid>
      <w:tr w:rsidR="0066208D" w14:paraId="3BEC876A" w14:textId="77777777" w:rsidTr="007F082D">
        <w:trPr>
          <w:jc w:val="center"/>
        </w:trPr>
        <w:tc>
          <w:tcPr>
            <w:tcW w:w="1008" w:type="dxa"/>
            <w:tcBorders>
              <w:top w:val="single" w:sz="4" w:space="0" w:color="auto"/>
              <w:left w:val="single" w:sz="4" w:space="0" w:color="auto"/>
              <w:bottom w:val="single" w:sz="4" w:space="0" w:color="auto"/>
              <w:right w:val="single" w:sz="4" w:space="0" w:color="auto"/>
            </w:tcBorders>
            <w:shd w:val="clear" w:color="auto" w:fill="BFBFBF"/>
            <w:hideMark/>
          </w:tcPr>
          <w:p w14:paraId="4108C1D9" w14:textId="77777777" w:rsidR="0066208D" w:rsidRDefault="0066208D" w:rsidP="007F082D">
            <w:pPr>
              <w:jc w:val="center"/>
              <w:rPr>
                <w:rFonts w:ascii="Arial" w:hAnsi="Arial" w:cs="Arial"/>
                <w:b/>
                <w:sz w:val="20"/>
                <w:szCs w:val="20"/>
              </w:rPr>
            </w:pPr>
            <w:r>
              <w:rPr>
                <w:rFonts w:ascii="Arial" w:hAnsi="Arial" w:cs="Arial"/>
                <w:b/>
                <w:sz w:val="20"/>
                <w:szCs w:val="20"/>
              </w:rPr>
              <w:t>Peso</w:t>
            </w:r>
          </w:p>
        </w:tc>
        <w:tc>
          <w:tcPr>
            <w:tcW w:w="5839" w:type="dxa"/>
            <w:tcBorders>
              <w:top w:val="single" w:sz="4" w:space="0" w:color="auto"/>
              <w:left w:val="single" w:sz="4" w:space="0" w:color="auto"/>
              <w:bottom w:val="single" w:sz="4" w:space="0" w:color="auto"/>
              <w:right w:val="single" w:sz="4" w:space="0" w:color="auto"/>
            </w:tcBorders>
            <w:shd w:val="clear" w:color="auto" w:fill="BFBFBF"/>
            <w:hideMark/>
          </w:tcPr>
          <w:p w14:paraId="08017B86" w14:textId="77777777" w:rsidR="0066208D" w:rsidRDefault="0066208D" w:rsidP="007F082D">
            <w:pPr>
              <w:jc w:val="center"/>
              <w:rPr>
                <w:rFonts w:ascii="Arial" w:hAnsi="Arial" w:cs="Arial"/>
                <w:b/>
                <w:sz w:val="20"/>
                <w:szCs w:val="20"/>
              </w:rPr>
            </w:pPr>
            <w:r>
              <w:rPr>
                <w:rFonts w:ascii="Arial" w:hAnsi="Arial" w:cs="Arial"/>
                <w:b/>
                <w:sz w:val="20"/>
                <w:szCs w:val="20"/>
              </w:rPr>
              <w:t>Local onde foi detectado o problema</w:t>
            </w:r>
          </w:p>
        </w:tc>
      </w:tr>
      <w:tr w:rsidR="0066208D" w14:paraId="208ACB89" w14:textId="77777777" w:rsidTr="007F082D">
        <w:trPr>
          <w:trHeight w:val="270"/>
          <w:jc w:val="center"/>
        </w:trPr>
        <w:tc>
          <w:tcPr>
            <w:tcW w:w="1008" w:type="dxa"/>
            <w:tcBorders>
              <w:top w:val="single" w:sz="4" w:space="0" w:color="auto"/>
              <w:left w:val="single" w:sz="4" w:space="0" w:color="auto"/>
              <w:bottom w:val="single" w:sz="4" w:space="0" w:color="auto"/>
              <w:right w:val="single" w:sz="4" w:space="0" w:color="auto"/>
            </w:tcBorders>
            <w:hideMark/>
          </w:tcPr>
          <w:p w14:paraId="7C13CF23"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1</w:t>
            </w:r>
          </w:p>
        </w:tc>
        <w:tc>
          <w:tcPr>
            <w:tcW w:w="5839" w:type="dxa"/>
            <w:tcBorders>
              <w:top w:val="single" w:sz="4" w:space="0" w:color="auto"/>
              <w:left w:val="single" w:sz="4" w:space="0" w:color="auto"/>
              <w:bottom w:val="single" w:sz="4" w:space="0" w:color="auto"/>
              <w:right w:val="single" w:sz="4" w:space="0" w:color="auto"/>
            </w:tcBorders>
            <w:hideMark/>
          </w:tcPr>
          <w:p w14:paraId="1EFE658E" w14:textId="77777777" w:rsidR="0066208D" w:rsidRDefault="0066208D" w:rsidP="007F082D">
            <w:pPr>
              <w:rPr>
                <w:rFonts w:ascii="Arial" w:hAnsi="Arial" w:cs="Arial"/>
                <w:b/>
                <w:color w:val="000000"/>
                <w:sz w:val="20"/>
                <w:szCs w:val="20"/>
              </w:rPr>
            </w:pPr>
            <w:r>
              <w:rPr>
                <w:rFonts w:ascii="Arial" w:hAnsi="Arial" w:cs="Arial"/>
                <w:b/>
                <w:color w:val="000000"/>
                <w:sz w:val="20"/>
                <w:szCs w:val="20"/>
              </w:rPr>
              <w:t>Na Inspeção de Recebimento da FRUM</w:t>
            </w:r>
          </w:p>
        </w:tc>
      </w:tr>
      <w:tr w:rsidR="0066208D" w14:paraId="49B2AD13" w14:textId="77777777" w:rsidTr="007F082D">
        <w:trPr>
          <w:trHeight w:val="275"/>
          <w:jc w:val="center"/>
        </w:trPr>
        <w:tc>
          <w:tcPr>
            <w:tcW w:w="1008" w:type="dxa"/>
            <w:tcBorders>
              <w:top w:val="single" w:sz="4" w:space="0" w:color="auto"/>
              <w:left w:val="single" w:sz="4" w:space="0" w:color="auto"/>
              <w:bottom w:val="single" w:sz="4" w:space="0" w:color="auto"/>
              <w:right w:val="single" w:sz="4" w:space="0" w:color="auto"/>
            </w:tcBorders>
            <w:hideMark/>
          </w:tcPr>
          <w:p w14:paraId="07AEFD2C"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3</w:t>
            </w:r>
          </w:p>
        </w:tc>
        <w:tc>
          <w:tcPr>
            <w:tcW w:w="5839" w:type="dxa"/>
            <w:tcBorders>
              <w:top w:val="single" w:sz="4" w:space="0" w:color="auto"/>
              <w:left w:val="single" w:sz="4" w:space="0" w:color="auto"/>
              <w:bottom w:val="single" w:sz="4" w:space="0" w:color="auto"/>
              <w:right w:val="single" w:sz="4" w:space="0" w:color="auto"/>
            </w:tcBorders>
            <w:hideMark/>
          </w:tcPr>
          <w:p w14:paraId="5F332F83" w14:textId="77777777" w:rsidR="0066208D" w:rsidRDefault="0066208D" w:rsidP="007F082D">
            <w:pPr>
              <w:rPr>
                <w:rFonts w:ascii="Arial" w:hAnsi="Arial" w:cs="Arial"/>
                <w:b/>
                <w:color w:val="000000"/>
                <w:sz w:val="20"/>
                <w:szCs w:val="20"/>
              </w:rPr>
            </w:pPr>
            <w:r>
              <w:rPr>
                <w:rFonts w:ascii="Arial" w:hAnsi="Arial" w:cs="Arial"/>
                <w:b/>
                <w:color w:val="000000"/>
                <w:sz w:val="20"/>
                <w:szCs w:val="20"/>
              </w:rPr>
              <w:t>Na linha de produção da FRUM, incluindo a inspeção final.</w:t>
            </w:r>
          </w:p>
        </w:tc>
      </w:tr>
      <w:tr w:rsidR="0066208D" w14:paraId="178616AF" w14:textId="77777777" w:rsidTr="007F082D">
        <w:trPr>
          <w:trHeight w:val="281"/>
          <w:jc w:val="center"/>
        </w:trPr>
        <w:tc>
          <w:tcPr>
            <w:tcW w:w="1008" w:type="dxa"/>
            <w:tcBorders>
              <w:top w:val="single" w:sz="4" w:space="0" w:color="auto"/>
              <w:left w:val="single" w:sz="4" w:space="0" w:color="auto"/>
              <w:bottom w:val="single" w:sz="4" w:space="0" w:color="auto"/>
              <w:right w:val="single" w:sz="4" w:space="0" w:color="auto"/>
            </w:tcBorders>
            <w:hideMark/>
          </w:tcPr>
          <w:p w14:paraId="66A68EBD"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6</w:t>
            </w:r>
          </w:p>
        </w:tc>
        <w:tc>
          <w:tcPr>
            <w:tcW w:w="5839" w:type="dxa"/>
            <w:tcBorders>
              <w:top w:val="single" w:sz="4" w:space="0" w:color="auto"/>
              <w:left w:val="single" w:sz="4" w:space="0" w:color="auto"/>
              <w:bottom w:val="single" w:sz="4" w:space="0" w:color="auto"/>
              <w:right w:val="single" w:sz="4" w:space="0" w:color="auto"/>
            </w:tcBorders>
            <w:hideMark/>
          </w:tcPr>
          <w:p w14:paraId="1EBEC486" w14:textId="77777777" w:rsidR="0066208D" w:rsidRDefault="0066208D" w:rsidP="007F082D">
            <w:pPr>
              <w:rPr>
                <w:rFonts w:ascii="Arial" w:hAnsi="Arial" w:cs="Arial"/>
                <w:b/>
                <w:color w:val="000000"/>
                <w:sz w:val="20"/>
                <w:szCs w:val="20"/>
              </w:rPr>
            </w:pPr>
            <w:r>
              <w:rPr>
                <w:rFonts w:ascii="Arial" w:hAnsi="Arial" w:cs="Arial"/>
                <w:b/>
                <w:color w:val="000000"/>
                <w:sz w:val="20"/>
                <w:szCs w:val="20"/>
              </w:rPr>
              <w:t>Na montadora, em qualquer etapa do seu processo.</w:t>
            </w:r>
          </w:p>
        </w:tc>
      </w:tr>
      <w:tr w:rsidR="0066208D" w14:paraId="3D495029" w14:textId="77777777" w:rsidTr="007F082D">
        <w:trPr>
          <w:trHeight w:val="274"/>
          <w:jc w:val="center"/>
        </w:trPr>
        <w:tc>
          <w:tcPr>
            <w:tcW w:w="1008" w:type="dxa"/>
            <w:tcBorders>
              <w:top w:val="single" w:sz="4" w:space="0" w:color="auto"/>
              <w:left w:val="single" w:sz="4" w:space="0" w:color="auto"/>
              <w:bottom w:val="single" w:sz="4" w:space="0" w:color="auto"/>
              <w:right w:val="single" w:sz="4" w:space="0" w:color="auto"/>
            </w:tcBorders>
            <w:hideMark/>
          </w:tcPr>
          <w:p w14:paraId="0E20EE6D" w14:textId="77777777" w:rsidR="0066208D" w:rsidRDefault="0066208D" w:rsidP="007F082D">
            <w:pPr>
              <w:jc w:val="center"/>
              <w:rPr>
                <w:rFonts w:ascii="Arial" w:hAnsi="Arial" w:cs="Arial"/>
                <w:b/>
                <w:color w:val="000000"/>
                <w:sz w:val="20"/>
                <w:szCs w:val="20"/>
              </w:rPr>
            </w:pPr>
            <w:r>
              <w:rPr>
                <w:rFonts w:ascii="Arial" w:hAnsi="Arial" w:cs="Arial"/>
                <w:b/>
                <w:color w:val="000000"/>
                <w:sz w:val="20"/>
                <w:szCs w:val="20"/>
              </w:rPr>
              <w:t>10</w:t>
            </w:r>
          </w:p>
        </w:tc>
        <w:tc>
          <w:tcPr>
            <w:tcW w:w="5839" w:type="dxa"/>
            <w:tcBorders>
              <w:top w:val="single" w:sz="4" w:space="0" w:color="auto"/>
              <w:left w:val="single" w:sz="4" w:space="0" w:color="auto"/>
              <w:bottom w:val="single" w:sz="4" w:space="0" w:color="auto"/>
              <w:right w:val="single" w:sz="4" w:space="0" w:color="auto"/>
            </w:tcBorders>
            <w:hideMark/>
          </w:tcPr>
          <w:p w14:paraId="20677D94" w14:textId="77777777" w:rsidR="0066208D" w:rsidRDefault="0066208D" w:rsidP="007F082D">
            <w:pPr>
              <w:rPr>
                <w:rFonts w:ascii="Arial" w:hAnsi="Arial" w:cs="Arial"/>
                <w:b/>
                <w:color w:val="000000"/>
                <w:sz w:val="20"/>
                <w:szCs w:val="20"/>
              </w:rPr>
            </w:pPr>
            <w:r>
              <w:rPr>
                <w:rFonts w:ascii="Arial" w:hAnsi="Arial" w:cs="Arial"/>
                <w:b/>
                <w:color w:val="000000"/>
                <w:sz w:val="20"/>
                <w:szCs w:val="20"/>
              </w:rPr>
              <w:t>No campo, ou seja, no usuário final do produto.</w:t>
            </w:r>
          </w:p>
        </w:tc>
      </w:tr>
    </w:tbl>
    <w:p w14:paraId="409513FB" w14:textId="77777777" w:rsidR="0066208D" w:rsidRDefault="0066208D" w:rsidP="0066208D">
      <w:pPr>
        <w:jc w:val="both"/>
        <w:rPr>
          <w:rFonts w:ascii="Arial" w:hAnsi="Arial" w:cs="Arial"/>
          <w:b/>
          <w:color w:val="000000"/>
          <w:sz w:val="20"/>
          <w:szCs w:val="20"/>
        </w:rPr>
      </w:pPr>
    </w:p>
    <w:p w14:paraId="322C4AEB" w14:textId="77777777" w:rsidR="0066208D" w:rsidRDefault="0066208D" w:rsidP="0066208D">
      <w:pPr>
        <w:ind w:left="792"/>
        <w:jc w:val="both"/>
        <w:rPr>
          <w:rFonts w:ascii="Arial" w:hAnsi="Arial" w:cs="Arial"/>
          <w:color w:val="000000"/>
          <w:sz w:val="16"/>
          <w:szCs w:val="16"/>
        </w:rPr>
      </w:pPr>
      <w:r>
        <w:rPr>
          <w:rFonts w:ascii="Arial" w:hAnsi="Arial" w:cs="Arial"/>
          <w:b/>
          <w:color w:val="000000"/>
          <w:sz w:val="16"/>
          <w:szCs w:val="16"/>
        </w:rPr>
        <w:t>OBS.:</w:t>
      </w:r>
      <w:r>
        <w:rPr>
          <w:rFonts w:ascii="Arial" w:hAnsi="Arial" w:cs="Arial"/>
          <w:color w:val="000000"/>
          <w:sz w:val="16"/>
          <w:szCs w:val="16"/>
        </w:rPr>
        <w:t xml:space="preserve"> Como esse indicador é mensal uma única ocorrência além da área de inspeção de recebimento irá comprometer o desempenho do indicador por todo o mês.</w:t>
      </w:r>
    </w:p>
    <w:p w14:paraId="6842DED4" w14:textId="77777777" w:rsidR="002921A2" w:rsidRDefault="002921A2" w:rsidP="0066208D">
      <w:pPr>
        <w:ind w:left="792"/>
        <w:jc w:val="both"/>
        <w:rPr>
          <w:rFonts w:ascii="Arial" w:hAnsi="Arial" w:cs="Arial"/>
          <w:color w:val="000000"/>
          <w:sz w:val="16"/>
          <w:szCs w:val="16"/>
        </w:rPr>
      </w:pPr>
    </w:p>
    <w:p w14:paraId="686B5377" w14:textId="77777777" w:rsidR="0066208D" w:rsidRDefault="0066208D" w:rsidP="0066208D">
      <w:pPr>
        <w:jc w:val="both"/>
        <w:rPr>
          <w:rFonts w:ascii="Arial" w:hAnsi="Arial" w:cs="Arial"/>
          <w:b/>
          <w:color w:val="000000"/>
          <w:sz w:val="20"/>
          <w:szCs w:val="20"/>
        </w:rPr>
      </w:pPr>
    </w:p>
    <w:p w14:paraId="786DDE02" w14:textId="77777777" w:rsidR="0066208D" w:rsidRDefault="0066208D" w:rsidP="0066208D">
      <w:pPr>
        <w:pStyle w:val="Estilo1"/>
        <w:numPr>
          <w:ilvl w:val="2"/>
          <w:numId w:val="3"/>
        </w:numPr>
        <w:ind w:left="930"/>
        <w:jc w:val="left"/>
        <w:outlineLvl w:val="1"/>
        <w:rPr>
          <w:b/>
          <w:sz w:val="24"/>
        </w:rPr>
      </w:pPr>
      <w:bookmarkStart w:id="17" w:name="_Toc165888080"/>
      <w:bookmarkStart w:id="18" w:name="_Toc272765519"/>
      <w:bookmarkStart w:id="19" w:name="_Toc99704569"/>
      <w:r>
        <w:rPr>
          <w:sz w:val="24"/>
        </w:rPr>
        <w:t>Performance de Logística (P.L.)</w:t>
      </w:r>
      <w:bookmarkEnd w:id="17"/>
      <w:bookmarkEnd w:id="18"/>
      <w:bookmarkEnd w:id="19"/>
    </w:p>
    <w:p w14:paraId="29EAF481" w14:textId="77777777" w:rsidR="0066208D" w:rsidRDefault="0066208D" w:rsidP="0066208D">
      <w:pPr>
        <w:pStyle w:val="Estilo1"/>
        <w:numPr>
          <w:ilvl w:val="0"/>
          <w:numId w:val="0"/>
        </w:numPr>
        <w:ind w:left="360" w:hanging="360"/>
      </w:pPr>
    </w:p>
    <w:p w14:paraId="35B2C36B" w14:textId="77777777" w:rsidR="0066208D" w:rsidRDefault="0066208D" w:rsidP="0066208D">
      <w:pPr>
        <w:ind w:left="792"/>
        <w:jc w:val="both"/>
        <w:rPr>
          <w:rFonts w:ascii="Arial" w:hAnsi="Arial" w:cs="Arial"/>
          <w:sz w:val="20"/>
          <w:szCs w:val="20"/>
        </w:rPr>
      </w:pPr>
      <w:r>
        <w:rPr>
          <w:rFonts w:ascii="Arial" w:hAnsi="Arial" w:cs="Arial"/>
          <w:sz w:val="20"/>
          <w:szCs w:val="20"/>
        </w:rPr>
        <w:t xml:space="preserve">Nesse requisito se avalia a capacidade do fornecedor em relação ao seu desempenho em todos os aspectos que afetam o bom andamento do processo logístico. </w:t>
      </w:r>
    </w:p>
    <w:p w14:paraId="25FFAF72" w14:textId="77777777" w:rsidR="0066208D" w:rsidRDefault="0066208D" w:rsidP="0066208D">
      <w:pPr>
        <w:rPr>
          <w:rFonts w:ascii="Arial" w:hAnsi="Arial" w:cs="Arial"/>
          <w:sz w:val="20"/>
          <w:szCs w:val="20"/>
        </w:rPr>
      </w:pPr>
    </w:p>
    <w:p w14:paraId="5CFA7E81" w14:textId="77777777" w:rsidR="0066208D" w:rsidRPr="00BD2A67" w:rsidRDefault="0066208D" w:rsidP="0066208D">
      <w:pPr>
        <w:ind w:left="792"/>
        <w:jc w:val="both"/>
        <w:rPr>
          <w:rFonts w:ascii="Arial" w:hAnsi="Arial" w:cs="Arial"/>
          <w:color w:val="FF0000"/>
          <w:sz w:val="20"/>
          <w:szCs w:val="20"/>
        </w:rPr>
      </w:pPr>
      <w:r>
        <w:rPr>
          <w:rFonts w:ascii="Arial" w:hAnsi="Arial" w:cs="Arial"/>
          <w:sz w:val="20"/>
          <w:szCs w:val="20"/>
        </w:rPr>
        <w:t>A FRUM baseando-se nas melhores práticas de mercado elencou em dois questionários os requisitos chaves que possibilitam avaliar os potenciais de risco em nossos fornecedores através de nossa Avaliação Logística de Parceiros, bem como, estabelecer formalmente um Acordo Geral de Entregas, que eliminará a necessidade de desvios ou tratativas não aceitas</w:t>
      </w:r>
      <w:r w:rsidRPr="00BD2A67">
        <w:rPr>
          <w:rFonts w:ascii="Arial" w:hAnsi="Arial" w:cs="Arial"/>
          <w:color w:val="FF0000"/>
          <w:sz w:val="20"/>
          <w:szCs w:val="20"/>
        </w:rPr>
        <w:t xml:space="preserve">. (Anexos: </w:t>
      </w:r>
      <w:r w:rsidRPr="00BD2A67">
        <w:rPr>
          <w:rFonts w:ascii="Arial" w:hAnsi="Arial" w:cs="Arial"/>
          <w:color w:val="FF0000"/>
          <w:sz w:val="20"/>
          <w:szCs w:val="20"/>
        </w:rPr>
        <w:fldChar w:fldCharType="begin"/>
      </w:r>
      <w:r w:rsidRPr="00BD2A67">
        <w:rPr>
          <w:rFonts w:ascii="Arial" w:hAnsi="Arial" w:cs="Arial"/>
          <w:color w:val="FF0000"/>
          <w:sz w:val="20"/>
          <w:szCs w:val="20"/>
        </w:rPr>
        <w:instrText xml:space="preserve"> REF _Ref365014255 \r \h </w:instrText>
      </w:r>
      <w:r w:rsidRPr="00BD2A67">
        <w:rPr>
          <w:rFonts w:ascii="Arial" w:hAnsi="Arial" w:cs="Arial"/>
          <w:color w:val="FF0000"/>
          <w:sz w:val="20"/>
          <w:szCs w:val="20"/>
        </w:rPr>
      </w:r>
      <w:r w:rsidRPr="00BD2A67">
        <w:rPr>
          <w:rFonts w:ascii="Arial" w:hAnsi="Arial" w:cs="Arial"/>
          <w:color w:val="FF0000"/>
          <w:sz w:val="20"/>
          <w:szCs w:val="20"/>
        </w:rPr>
        <w:fldChar w:fldCharType="separate"/>
      </w:r>
      <w:proofErr w:type="gramStart"/>
      <w:r w:rsidR="006F6646">
        <w:rPr>
          <w:rFonts w:ascii="Arial" w:hAnsi="Arial" w:cs="Arial"/>
          <w:color w:val="FF0000"/>
          <w:sz w:val="20"/>
          <w:szCs w:val="20"/>
        </w:rPr>
        <w:t>2</w:t>
      </w:r>
      <w:proofErr w:type="gramEnd"/>
      <w:r w:rsidRPr="00BD2A67">
        <w:rPr>
          <w:rFonts w:ascii="Arial" w:hAnsi="Arial" w:cs="Arial"/>
          <w:color w:val="FF0000"/>
          <w:sz w:val="20"/>
          <w:szCs w:val="20"/>
        </w:rPr>
        <w:fldChar w:fldCharType="end"/>
      </w:r>
      <w:r w:rsidRPr="00BD2A67">
        <w:rPr>
          <w:rFonts w:ascii="Arial" w:hAnsi="Arial" w:cs="Arial"/>
          <w:color w:val="FF0000"/>
          <w:sz w:val="20"/>
          <w:szCs w:val="20"/>
        </w:rPr>
        <w:t xml:space="preserve"> e </w:t>
      </w:r>
      <w:r w:rsidRPr="00BD2A67">
        <w:rPr>
          <w:rFonts w:ascii="Arial" w:hAnsi="Arial" w:cs="Arial"/>
          <w:color w:val="FF0000"/>
          <w:sz w:val="20"/>
          <w:szCs w:val="20"/>
        </w:rPr>
        <w:fldChar w:fldCharType="begin"/>
      </w:r>
      <w:r w:rsidRPr="00BD2A67">
        <w:rPr>
          <w:rFonts w:ascii="Arial" w:hAnsi="Arial" w:cs="Arial"/>
          <w:color w:val="FF0000"/>
          <w:sz w:val="20"/>
          <w:szCs w:val="20"/>
        </w:rPr>
        <w:instrText xml:space="preserve"> REF _Ref365014282 \r \h </w:instrText>
      </w:r>
      <w:r w:rsidRPr="00BD2A67">
        <w:rPr>
          <w:rFonts w:ascii="Arial" w:hAnsi="Arial" w:cs="Arial"/>
          <w:color w:val="FF0000"/>
          <w:sz w:val="20"/>
          <w:szCs w:val="20"/>
        </w:rPr>
      </w:r>
      <w:r w:rsidRPr="00BD2A67">
        <w:rPr>
          <w:rFonts w:ascii="Arial" w:hAnsi="Arial" w:cs="Arial"/>
          <w:color w:val="FF0000"/>
          <w:sz w:val="20"/>
          <w:szCs w:val="20"/>
        </w:rPr>
        <w:fldChar w:fldCharType="separate"/>
      </w:r>
      <w:r w:rsidR="006F6646">
        <w:rPr>
          <w:rFonts w:ascii="Arial" w:hAnsi="Arial" w:cs="Arial"/>
          <w:color w:val="FF0000"/>
          <w:sz w:val="20"/>
          <w:szCs w:val="20"/>
        </w:rPr>
        <w:t>3</w:t>
      </w:r>
      <w:r w:rsidRPr="00BD2A67">
        <w:rPr>
          <w:rFonts w:ascii="Arial" w:hAnsi="Arial" w:cs="Arial"/>
          <w:color w:val="FF0000"/>
          <w:sz w:val="20"/>
          <w:szCs w:val="20"/>
        </w:rPr>
        <w:fldChar w:fldCharType="end"/>
      </w:r>
      <w:r w:rsidRPr="00BD2A67">
        <w:rPr>
          <w:rFonts w:ascii="Arial" w:hAnsi="Arial" w:cs="Arial"/>
          <w:color w:val="FF0000"/>
          <w:sz w:val="20"/>
          <w:szCs w:val="20"/>
        </w:rPr>
        <w:t>)</w:t>
      </w:r>
    </w:p>
    <w:p w14:paraId="10D40FC1" w14:textId="77777777" w:rsidR="0066208D" w:rsidRDefault="0066208D" w:rsidP="0066208D">
      <w:pPr>
        <w:ind w:left="792"/>
        <w:jc w:val="both"/>
        <w:rPr>
          <w:rFonts w:ascii="Arial" w:hAnsi="Arial" w:cs="Arial"/>
          <w:sz w:val="20"/>
          <w:szCs w:val="20"/>
        </w:rPr>
      </w:pPr>
    </w:p>
    <w:p w14:paraId="326D2061" w14:textId="77777777" w:rsidR="0066208D" w:rsidRDefault="0066208D" w:rsidP="0066208D">
      <w:pPr>
        <w:ind w:left="792"/>
        <w:jc w:val="both"/>
        <w:rPr>
          <w:rFonts w:ascii="Arial" w:hAnsi="Arial" w:cs="Arial"/>
          <w:sz w:val="20"/>
          <w:szCs w:val="20"/>
        </w:rPr>
      </w:pPr>
      <w:r w:rsidRPr="00BD2A67">
        <w:rPr>
          <w:rFonts w:ascii="Arial" w:hAnsi="Arial" w:cs="Arial"/>
          <w:color w:val="FF0000"/>
          <w:sz w:val="20"/>
          <w:szCs w:val="20"/>
        </w:rPr>
        <w:t>Obs.: A validade dos formulários é de 12 meses. A Logística FRUM é responsável por enviar o formulário para o fornecedor, mas é do fornecedor a responsabilidade pela sua renovação, ao menos anualmente</w:t>
      </w:r>
      <w:r>
        <w:rPr>
          <w:rFonts w:ascii="Arial" w:hAnsi="Arial" w:cs="Arial"/>
          <w:sz w:val="20"/>
          <w:szCs w:val="20"/>
        </w:rPr>
        <w:t>.</w:t>
      </w:r>
    </w:p>
    <w:p w14:paraId="1F7FE4BC" w14:textId="77777777" w:rsidR="0066208D" w:rsidRDefault="0066208D" w:rsidP="0066208D">
      <w:pPr>
        <w:rPr>
          <w:rFonts w:ascii="Arial" w:hAnsi="Arial" w:cs="Arial"/>
          <w:sz w:val="20"/>
          <w:szCs w:val="20"/>
        </w:rPr>
      </w:pPr>
    </w:p>
    <w:p w14:paraId="0876BC51" w14:textId="77777777" w:rsidR="0066208D" w:rsidRDefault="0066208D" w:rsidP="0066208D">
      <w:pPr>
        <w:ind w:firstLine="792"/>
        <w:rPr>
          <w:rFonts w:ascii="Arial" w:hAnsi="Arial" w:cs="Arial"/>
          <w:sz w:val="20"/>
          <w:szCs w:val="20"/>
        </w:rPr>
      </w:pPr>
      <w:r>
        <w:rPr>
          <w:rFonts w:ascii="Arial" w:hAnsi="Arial" w:cs="Arial"/>
          <w:sz w:val="20"/>
          <w:szCs w:val="20"/>
        </w:rPr>
        <w:t>A Performance Logística é composta pelos critérios abaixo:</w:t>
      </w:r>
    </w:p>
    <w:p w14:paraId="4E2335DC" w14:textId="77777777" w:rsidR="0066208D" w:rsidRDefault="0066208D" w:rsidP="0066208D">
      <w:pPr>
        <w:rPr>
          <w:rFonts w:ascii="Arial" w:hAnsi="Arial" w:cs="Arial"/>
          <w:sz w:val="20"/>
          <w:szCs w:val="20"/>
        </w:rPr>
      </w:pPr>
    </w:p>
    <w:tbl>
      <w:tblPr>
        <w:tblW w:w="0" w:type="auto"/>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781"/>
      </w:tblGrid>
      <w:tr w:rsidR="0066208D" w14:paraId="2AF1A56A"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7D608DF" w14:textId="77777777" w:rsidR="0066208D" w:rsidRDefault="0066208D" w:rsidP="007F082D">
            <w:pPr>
              <w:rPr>
                <w:rFonts w:ascii="Arial" w:hAnsi="Arial" w:cs="Arial"/>
                <w:b/>
                <w:sz w:val="20"/>
                <w:szCs w:val="20"/>
              </w:rPr>
            </w:pPr>
            <w:r>
              <w:rPr>
                <w:rFonts w:ascii="Arial" w:hAnsi="Arial" w:cs="Arial"/>
                <w:b/>
                <w:sz w:val="20"/>
                <w:szCs w:val="20"/>
              </w:rPr>
              <w:t>Critérios da Performance Logística</w:t>
            </w:r>
          </w:p>
        </w:tc>
        <w:tc>
          <w:tcPr>
            <w:tcW w:w="7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1F2596" w14:textId="77777777" w:rsidR="0066208D" w:rsidRDefault="0066208D" w:rsidP="007F082D">
            <w:pPr>
              <w:jc w:val="center"/>
              <w:rPr>
                <w:rFonts w:ascii="Arial" w:hAnsi="Arial" w:cs="Arial"/>
                <w:b/>
                <w:sz w:val="20"/>
                <w:szCs w:val="20"/>
              </w:rPr>
            </w:pPr>
            <w:r>
              <w:rPr>
                <w:rFonts w:ascii="Arial" w:hAnsi="Arial" w:cs="Arial"/>
                <w:b/>
                <w:sz w:val="20"/>
                <w:szCs w:val="20"/>
              </w:rPr>
              <w:t>Peso</w:t>
            </w:r>
          </w:p>
        </w:tc>
      </w:tr>
      <w:tr w:rsidR="0066208D" w14:paraId="332207E2"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136396A6" w14:textId="77777777" w:rsidR="0066208D" w:rsidRDefault="0066208D" w:rsidP="007F082D">
            <w:pPr>
              <w:rPr>
                <w:rFonts w:ascii="Arial" w:hAnsi="Arial" w:cs="Arial"/>
                <w:sz w:val="20"/>
                <w:szCs w:val="20"/>
              </w:rPr>
            </w:pPr>
            <w:r>
              <w:rPr>
                <w:rFonts w:ascii="Arial" w:hAnsi="Arial" w:cs="Arial"/>
                <w:sz w:val="20"/>
                <w:szCs w:val="20"/>
              </w:rPr>
              <w:t>Divergência no Preenchimento da Nota Fiscal (A.R.)</w:t>
            </w:r>
          </w:p>
        </w:tc>
        <w:tc>
          <w:tcPr>
            <w:tcW w:w="781" w:type="dxa"/>
            <w:tcBorders>
              <w:top w:val="single" w:sz="4" w:space="0" w:color="auto"/>
              <w:left w:val="single" w:sz="4" w:space="0" w:color="auto"/>
              <w:bottom w:val="single" w:sz="4" w:space="0" w:color="auto"/>
              <w:right w:val="single" w:sz="4" w:space="0" w:color="auto"/>
            </w:tcBorders>
            <w:vAlign w:val="center"/>
            <w:hideMark/>
          </w:tcPr>
          <w:p w14:paraId="6E970830" w14:textId="77777777" w:rsidR="0066208D" w:rsidRDefault="0066208D" w:rsidP="007F082D">
            <w:pPr>
              <w:jc w:val="center"/>
              <w:rPr>
                <w:rFonts w:ascii="Arial" w:hAnsi="Arial" w:cs="Arial"/>
                <w:sz w:val="20"/>
                <w:szCs w:val="20"/>
              </w:rPr>
            </w:pPr>
            <w:r>
              <w:rPr>
                <w:rFonts w:ascii="Arial" w:hAnsi="Arial" w:cs="Arial"/>
                <w:sz w:val="20"/>
                <w:szCs w:val="20"/>
              </w:rPr>
              <w:t>1</w:t>
            </w:r>
          </w:p>
        </w:tc>
      </w:tr>
      <w:tr w:rsidR="0066208D" w14:paraId="1AF26F88"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3B95390D" w14:textId="77777777" w:rsidR="0066208D" w:rsidRDefault="0066208D" w:rsidP="007F082D">
            <w:pPr>
              <w:rPr>
                <w:rFonts w:ascii="Arial" w:hAnsi="Arial" w:cs="Arial"/>
                <w:sz w:val="20"/>
                <w:szCs w:val="20"/>
              </w:rPr>
            </w:pPr>
            <w:r>
              <w:rPr>
                <w:rFonts w:ascii="Arial" w:hAnsi="Arial" w:cs="Arial"/>
                <w:sz w:val="20"/>
                <w:szCs w:val="20"/>
              </w:rPr>
              <w:t>Acordo Geral de Entrega</w:t>
            </w:r>
          </w:p>
        </w:tc>
        <w:tc>
          <w:tcPr>
            <w:tcW w:w="781" w:type="dxa"/>
            <w:tcBorders>
              <w:top w:val="single" w:sz="4" w:space="0" w:color="auto"/>
              <w:left w:val="single" w:sz="4" w:space="0" w:color="auto"/>
              <w:bottom w:val="single" w:sz="4" w:space="0" w:color="auto"/>
              <w:right w:val="single" w:sz="4" w:space="0" w:color="auto"/>
            </w:tcBorders>
            <w:vAlign w:val="center"/>
            <w:hideMark/>
          </w:tcPr>
          <w:p w14:paraId="66BA7A4B" w14:textId="77777777" w:rsidR="0066208D" w:rsidRDefault="0066208D" w:rsidP="007F082D">
            <w:pPr>
              <w:jc w:val="center"/>
              <w:rPr>
                <w:rFonts w:ascii="Arial" w:hAnsi="Arial" w:cs="Arial"/>
                <w:sz w:val="20"/>
                <w:szCs w:val="20"/>
              </w:rPr>
            </w:pPr>
            <w:r>
              <w:rPr>
                <w:rFonts w:ascii="Arial" w:hAnsi="Arial" w:cs="Arial"/>
                <w:sz w:val="20"/>
                <w:szCs w:val="20"/>
              </w:rPr>
              <w:t>1</w:t>
            </w:r>
          </w:p>
        </w:tc>
      </w:tr>
      <w:tr w:rsidR="0066208D" w14:paraId="7FC76A77"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61AD778A" w14:textId="77777777" w:rsidR="0066208D" w:rsidRDefault="0066208D" w:rsidP="007F082D">
            <w:pPr>
              <w:rPr>
                <w:rFonts w:ascii="Arial" w:hAnsi="Arial" w:cs="Arial"/>
                <w:sz w:val="20"/>
                <w:szCs w:val="20"/>
              </w:rPr>
            </w:pPr>
            <w:r>
              <w:rPr>
                <w:rFonts w:ascii="Arial" w:hAnsi="Arial" w:cs="Arial"/>
                <w:sz w:val="20"/>
                <w:szCs w:val="20"/>
              </w:rPr>
              <w:t>Avaliação Logística de Parceiros</w:t>
            </w:r>
          </w:p>
        </w:tc>
        <w:tc>
          <w:tcPr>
            <w:tcW w:w="781" w:type="dxa"/>
            <w:tcBorders>
              <w:top w:val="single" w:sz="4" w:space="0" w:color="auto"/>
              <w:left w:val="single" w:sz="4" w:space="0" w:color="auto"/>
              <w:bottom w:val="single" w:sz="4" w:space="0" w:color="auto"/>
              <w:right w:val="single" w:sz="4" w:space="0" w:color="auto"/>
            </w:tcBorders>
            <w:vAlign w:val="center"/>
            <w:hideMark/>
          </w:tcPr>
          <w:p w14:paraId="56CFDFBE" w14:textId="77777777" w:rsidR="0066208D" w:rsidRDefault="0066208D" w:rsidP="007F082D">
            <w:pPr>
              <w:jc w:val="center"/>
              <w:rPr>
                <w:rFonts w:ascii="Arial" w:hAnsi="Arial" w:cs="Arial"/>
                <w:sz w:val="20"/>
                <w:szCs w:val="20"/>
              </w:rPr>
            </w:pPr>
            <w:r>
              <w:rPr>
                <w:rFonts w:ascii="Arial" w:hAnsi="Arial" w:cs="Arial"/>
                <w:sz w:val="20"/>
                <w:szCs w:val="20"/>
              </w:rPr>
              <w:t>1</w:t>
            </w:r>
          </w:p>
        </w:tc>
      </w:tr>
      <w:tr w:rsidR="0066208D" w14:paraId="3C4A988C"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204C4D65" w14:textId="77777777" w:rsidR="0066208D" w:rsidRDefault="0066208D" w:rsidP="007F082D">
            <w:pPr>
              <w:rPr>
                <w:rFonts w:ascii="Arial" w:hAnsi="Arial" w:cs="Arial"/>
                <w:sz w:val="20"/>
                <w:szCs w:val="20"/>
              </w:rPr>
            </w:pPr>
            <w:r>
              <w:rPr>
                <w:rFonts w:ascii="Arial" w:hAnsi="Arial" w:cs="Arial"/>
                <w:sz w:val="20"/>
                <w:szCs w:val="20"/>
              </w:rPr>
              <w:t>Atendimento à Janela de Entrega</w:t>
            </w:r>
          </w:p>
        </w:tc>
        <w:tc>
          <w:tcPr>
            <w:tcW w:w="781" w:type="dxa"/>
            <w:tcBorders>
              <w:top w:val="single" w:sz="4" w:space="0" w:color="auto"/>
              <w:left w:val="single" w:sz="4" w:space="0" w:color="auto"/>
              <w:bottom w:val="single" w:sz="4" w:space="0" w:color="auto"/>
              <w:right w:val="single" w:sz="4" w:space="0" w:color="auto"/>
            </w:tcBorders>
            <w:vAlign w:val="center"/>
            <w:hideMark/>
          </w:tcPr>
          <w:p w14:paraId="2A41E067" w14:textId="77777777" w:rsidR="0066208D" w:rsidRDefault="0066208D" w:rsidP="007F082D">
            <w:pPr>
              <w:jc w:val="center"/>
              <w:rPr>
                <w:rFonts w:ascii="Arial" w:hAnsi="Arial" w:cs="Arial"/>
                <w:sz w:val="20"/>
                <w:szCs w:val="20"/>
              </w:rPr>
            </w:pPr>
            <w:r>
              <w:rPr>
                <w:rFonts w:ascii="Arial" w:hAnsi="Arial" w:cs="Arial"/>
                <w:sz w:val="20"/>
                <w:szCs w:val="20"/>
              </w:rPr>
              <w:t>3</w:t>
            </w:r>
          </w:p>
        </w:tc>
      </w:tr>
      <w:tr w:rsidR="0066208D" w14:paraId="11CA3CAD"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14CB177E" w14:textId="77777777" w:rsidR="0066208D" w:rsidRDefault="0066208D" w:rsidP="007F082D">
            <w:pPr>
              <w:rPr>
                <w:rFonts w:ascii="Arial" w:hAnsi="Arial" w:cs="Arial"/>
                <w:sz w:val="20"/>
                <w:szCs w:val="20"/>
              </w:rPr>
            </w:pPr>
            <w:r>
              <w:rPr>
                <w:rFonts w:ascii="Arial" w:hAnsi="Arial" w:cs="Arial"/>
                <w:sz w:val="20"/>
                <w:szCs w:val="20"/>
              </w:rPr>
              <w:t>Acondicionamento e Identificação dos Materiais</w:t>
            </w:r>
          </w:p>
        </w:tc>
        <w:tc>
          <w:tcPr>
            <w:tcW w:w="781" w:type="dxa"/>
            <w:tcBorders>
              <w:top w:val="single" w:sz="4" w:space="0" w:color="auto"/>
              <w:left w:val="single" w:sz="4" w:space="0" w:color="auto"/>
              <w:bottom w:val="single" w:sz="4" w:space="0" w:color="auto"/>
              <w:right w:val="single" w:sz="4" w:space="0" w:color="auto"/>
            </w:tcBorders>
            <w:vAlign w:val="center"/>
            <w:hideMark/>
          </w:tcPr>
          <w:p w14:paraId="4E50EE13" w14:textId="77777777" w:rsidR="0066208D" w:rsidRDefault="0066208D" w:rsidP="007F082D">
            <w:pPr>
              <w:jc w:val="center"/>
              <w:rPr>
                <w:rFonts w:ascii="Arial" w:hAnsi="Arial" w:cs="Arial"/>
                <w:sz w:val="20"/>
                <w:szCs w:val="20"/>
              </w:rPr>
            </w:pPr>
            <w:r>
              <w:rPr>
                <w:rFonts w:ascii="Arial" w:hAnsi="Arial" w:cs="Arial"/>
                <w:sz w:val="20"/>
                <w:szCs w:val="20"/>
              </w:rPr>
              <w:t>1</w:t>
            </w:r>
          </w:p>
        </w:tc>
      </w:tr>
      <w:tr w:rsidR="0066208D" w14:paraId="08D9CD40"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1686704C" w14:textId="77777777" w:rsidR="0066208D" w:rsidRDefault="0066208D" w:rsidP="007F082D">
            <w:pPr>
              <w:rPr>
                <w:rFonts w:ascii="Arial" w:hAnsi="Arial" w:cs="Arial"/>
                <w:sz w:val="20"/>
                <w:szCs w:val="20"/>
              </w:rPr>
            </w:pPr>
            <w:r>
              <w:rPr>
                <w:rFonts w:ascii="Arial" w:hAnsi="Arial" w:cs="Arial"/>
                <w:sz w:val="20"/>
                <w:szCs w:val="20"/>
              </w:rPr>
              <w:t>Performance de Entrega</w:t>
            </w:r>
          </w:p>
        </w:tc>
        <w:tc>
          <w:tcPr>
            <w:tcW w:w="781" w:type="dxa"/>
            <w:tcBorders>
              <w:top w:val="single" w:sz="4" w:space="0" w:color="auto"/>
              <w:left w:val="single" w:sz="4" w:space="0" w:color="auto"/>
              <w:bottom w:val="single" w:sz="4" w:space="0" w:color="auto"/>
              <w:right w:val="single" w:sz="4" w:space="0" w:color="auto"/>
            </w:tcBorders>
            <w:vAlign w:val="center"/>
            <w:hideMark/>
          </w:tcPr>
          <w:p w14:paraId="3E8ED6F8" w14:textId="77777777" w:rsidR="0066208D" w:rsidRDefault="0066208D" w:rsidP="007F082D">
            <w:pPr>
              <w:jc w:val="center"/>
              <w:rPr>
                <w:rFonts w:ascii="Arial" w:hAnsi="Arial" w:cs="Arial"/>
                <w:sz w:val="20"/>
                <w:szCs w:val="20"/>
              </w:rPr>
            </w:pPr>
            <w:r>
              <w:rPr>
                <w:rFonts w:ascii="Arial" w:hAnsi="Arial" w:cs="Arial"/>
                <w:sz w:val="20"/>
                <w:szCs w:val="20"/>
              </w:rPr>
              <w:t>2</w:t>
            </w:r>
          </w:p>
        </w:tc>
      </w:tr>
      <w:tr w:rsidR="0066208D" w14:paraId="1FF10BE3" w14:textId="77777777" w:rsidTr="007F082D">
        <w:trPr>
          <w:trHeight w:val="20"/>
        </w:trPr>
        <w:tc>
          <w:tcPr>
            <w:tcW w:w="5868" w:type="dxa"/>
            <w:tcBorders>
              <w:top w:val="single" w:sz="4" w:space="0" w:color="auto"/>
              <w:left w:val="single" w:sz="4" w:space="0" w:color="auto"/>
              <w:bottom w:val="single" w:sz="4" w:space="0" w:color="auto"/>
              <w:right w:val="single" w:sz="4" w:space="0" w:color="auto"/>
            </w:tcBorders>
            <w:vAlign w:val="center"/>
            <w:hideMark/>
          </w:tcPr>
          <w:p w14:paraId="26A3CBF8" w14:textId="77777777" w:rsidR="0066208D" w:rsidRDefault="0066208D" w:rsidP="007F082D">
            <w:pPr>
              <w:rPr>
                <w:rFonts w:ascii="Arial" w:hAnsi="Arial" w:cs="Arial"/>
                <w:sz w:val="20"/>
                <w:szCs w:val="20"/>
              </w:rPr>
            </w:pPr>
            <w:r>
              <w:rPr>
                <w:rFonts w:ascii="Arial" w:hAnsi="Arial" w:cs="Arial"/>
                <w:sz w:val="20"/>
                <w:szCs w:val="20"/>
              </w:rPr>
              <w:t>Frete Extra</w:t>
            </w:r>
          </w:p>
        </w:tc>
        <w:tc>
          <w:tcPr>
            <w:tcW w:w="781" w:type="dxa"/>
            <w:tcBorders>
              <w:top w:val="single" w:sz="4" w:space="0" w:color="auto"/>
              <w:left w:val="single" w:sz="4" w:space="0" w:color="auto"/>
              <w:bottom w:val="single" w:sz="4" w:space="0" w:color="auto"/>
              <w:right w:val="single" w:sz="4" w:space="0" w:color="auto"/>
            </w:tcBorders>
            <w:vAlign w:val="center"/>
            <w:hideMark/>
          </w:tcPr>
          <w:p w14:paraId="74D4BA03" w14:textId="77777777" w:rsidR="0066208D" w:rsidRDefault="0066208D" w:rsidP="007F082D">
            <w:pPr>
              <w:jc w:val="center"/>
              <w:rPr>
                <w:rFonts w:ascii="Arial" w:hAnsi="Arial" w:cs="Arial"/>
                <w:sz w:val="20"/>
                <w:szCs w:val="20"/>
              </w:rPr>
            </w:pPr>
            <w:r>
              <w:rPr>
                <w:rFonts w:ascii="Arial" w:hAnsi="Arial" w:cs="Arial"/>
                <w:sz w:val="20"/>
                <w:szCs w:val="20"/>
              </w:rPr>
              <w:t>1</w:t>
            </w:r>
          </w:p>
        </w:tc>
      </w:tr>
    </w:tbl>
    <w:p w14:paraId="7D61D49C" w14:textId="77777777" w:rsidR="0066208D" w:rsidRDefault="0066208D" w:rsidP="0066208D">
      <w:pPr>
        <w:pStyle w:val="Estilo1"/>
        <w:numPr>
          <w:ilvl w:val="0"/>
          <w:numId w:val="0"/>
        </w:numPr>
        <w:ind w:left="1728"/>
        <w:jc w:val="left"/>
        <w:outlineLvl w:val="1"/>
        <w:rPr>
          <w:sz w:val="24"/>
        </w:rPr>
      </w:pPr>
      <w:bookmarkStart w:id="20" w:name="_Toc277769235"/>
    </w:p>
    <w:p w14:paraId="2D265A03" w14:textId="77777777" w:rsidR="0066208D" w:rsidRPr="0040373A" w:rsidRDefault="0066208D" w:rsidP="0066208D">
      <w:pPr>
        <w:pStyle w:val="Estilo1"/>
        <w:numPr>
          <w:ilvl w:val="3"/>
          <w:numId w:val="3"/>
        </w:numPr>
        <w:jc w:val="left"/>
        <w:outlineLvl w:val="1"/>
        <w:rPr>
          <w:sz w:val="24"/>
        </w:rPr>
      </w:pPr>
      <w:bookmarkStart w:id="21" w:name="_Toc99704570"/>
      <w:r w:rsidRPr="0040373A">
        <w:rPr>
          <w:sz w:val="24"/>
        </w:rPr>
        <w:t>Divergência no Preenchimento da Nota Fiscal</w:t>
      </w:r>
      <w:bookmarkEnd w:id="20"/>
      <w:bookmarkEnd w:id="21"/>
    </w:p>
    <w:p w14:paraId="3357E9F3" w14:textId="77777777" w:rsidR="0066208D" w:rsidRDefault="0066208D" w:rsidP="0066208D">
      <w:pPr>
        <w:pStyle w:val="Estilo1"/>
        <w:numPr>
          <w:ilvl w:val="0"/>
          <w:numId w:val="0"/>
        </w:numPr>
        <w:ind w:left="360" w:hanging="360"/>
        <w:jc w:val="left"/>
        <w:outlineLvl w:val="1"/>
      </w:pPr>
    </w:p>
    <w:p w14:paraId="4EB6E658" w14:textId="77777777" w:rsidR="0066208D" w:rsidRDefault="0066208D" w:rsidP="0066208D">
      <w:pPr>
        <w:ind w:left="1224"/>
        <w:jc w:val="both"/>
        <w:rPr>
          <w:rFonts w:ascii="Arial" w:hAnsi="Arial" w:cs="Arial"/>
          <w:sz w:val="20"/>
          <w:szCs w:val="20"/>
        </w:rPr>
      </w:pPr>
      <w:r>
        <w:rPr>
          <w:rFonts w:ascii="Arial" w:hAnsi="Arial" w:cs="Arial"/>
          <w:sz w:val="20"/>
          <w:szCs w:val="20"/>
        </w:rPr>
        <w:t>Todo material entregue na Indústria Metalúrgica FRUM deve ser acompanhado de Nota Fiscal, bem como, o envio antecipado do arquivo XML ao nosso Departamento Fiscal, juntamente com o nº do pedido de compras na frente de cada item da NF (</w:t>
      </w:r>
      <w:hyperlink r:id="rId20" w:history="1">
        <w:r>
          <w:rPr>
            <w:rStyle w:val="Hyperlink"/>
            <w:rFonts w:ascii="Arial" w:hAnsi="Arial" w:cs="Arial"/>
            <w:sz w:val="20"/>
            <w:szCs w:val="20"/>
          </w:rPr>
          <w:t>nfe_fiscal@frum.com.br</w:t>
        </w:r>
      </w:hyperlink>
      <w:r>
        <w:rPr>
          <w:rFonts w:ascii="Arial" w:hAnsi="Arial" w:cs="Arial"/>
          <w:sz w:val="20"/>
          <w:szCs w:val="20"/>
        </w:rPr>
        <w:t xml:space="preserve">). A NF também deverá conter todos os campos preenchidos corretamente tais como natureza de operação, valores, quantidades, datas, códigos, descrições e etc. </w:t>
      </w:r>
    </w:p>
    <w:p w14:paraId="59AF9A5B" w14:textId="77777777" w:rsidR="0066208D" w:rsidRDefault="0066208D" w:rsidP="0066208D">
      <w:pPr>
        <w:ind w:left="317" w:firstLine="907"/>
        <w:jc w:val="both"/>
        <w:rPr>
          <w:rFonts w:ascii="Arial" w:hAnsi="Arial" w:cs="Arial"/>
          <w:sz w:val="20"/>
          <w:szCs w:val="20"/>
        </w:rPr>
      </w:pPr>
      <w:r>
        <w:rPr>
          <w:rFonts w:ascii="Arial" w:hAnsi="Arial" w:cs="Arial"/>
          <w:sz w:val="20"/>
          <w:szCs w:val="20"/>
        </w:rPr>
        <w:t>Em caso de erros, o demérito acontecerá conforme exemplo abaixo:</w:t>
      </w:r>
    </w:p>
    <w:p w14:paraId="40C16D79" w14:textId="77777777" w:rsidR="0066208D" w:rsidRDefault="0066208D" w:rsidP="0066208D">
      <w:pPr>
        <w:rPr>
          <w:rFonts w:ascii="Arial" w:hAnsi="Arial" w:cs="Arial"/>
          <w:sz w:val="20"/>
          <w:szCs w:val="20"/>
        </w:rPr>
      </w:pPr>
    </w:p>
    <w:p w14:paraId="5791A1AF" w14:textId="77777777" w:rsidR="0066208D" w:rsidRDefault="0066208D" w:rsidP="0066208D">
      <w:pPr>
        <w:ind w:left="317" w:firstLine="907"/>
        <w:rPr>
          <w:rFonts w:ascii="Arial" w:hAnsi="Arial" w:cs="Arial"/>
          <w:sz w:val="20"/>
          <w:szCs w:val="20"/>
        </w:rPr>
      </w:pPr>
      <w:r>
        <w:rPr>
          <w:rFonts w:ascii="Arial" w:hAnsi="Arial" w:cs="Arial"/>
          <w:sz w:val="20"/>
          <w:szCs w:val="20"/>
        </w:rPr>
        <w:t>Total de erros ocorridos no período</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3</w:t>
      </w:r>
    </w:p>
    <w:p w14:paraId="08F4918A" w14:textId="77777777" w:rsidR="0066208D" w:rsidRDefault="0066208D" w:rsidP="0066208D">
      <w:pPr>
        <w:ind w:left="317" w:firstLine="907"/>
        <w:rPr>
          <w:rFonts w:ascii="Arial" w:hAnsi="Arial" w:cs="Arial"/>
          <w:sz w:val="20"/>
          <w:szCs w:val="20"/>
        </w:rPr>
      </w:pPr>
      <w:r>
        <w:rPr>
          <w:rFonts w:ascii="Arial" w:hAnsi="Arial" w:cs="Arial"/>
          <w:sz w:val="20"/>
          <w:szCs w:val="20"/>
        </w:rPr>
        <w:t>Total de notas fiscais recebidas no período</w:t>
      </w:r>
      <w:r>
        <w:rPr>
          <w:rFonts w:ascii="Arial" w:hAnsi="Arial" w:cs="Arial"/>
          <w:sz w:val="20"/>
          <w:szCs w:val="20"/>
        </w:rPr>
        <w:tab/>
      </w:r>
      <w:r>
        <w:rPr>
          <w:rFonts w:ascii="Arial" w:hAnsi="Arial" w:cs="Arial"/>
          <w:sz w:val="20"/>
          <w:szCs w:val="20"/>
        </w:rPr>
        <w:tab/>
        <w:t>:</w:t>
      </w:r>
      <w:r>
        <w:rPr>
          <w:rFonts w:ascii="Arial" w:hAnsi="Arial" w:cs="Arial"/>
          <w:sz w:val="20"/>
          <w:szCs w:val="20"/>
        </w:rPr>
        <w:tab/>
        <w:t>20</w:t>
      </w:r>
    </w:p>
    <w:p w14:paraId="2980223E" w14:textId="77777777" w:rsidR="0066208D" w:rsidRDefault="0066208D" w:rsidP="0066208D">
      <w:pPr>
        <w:ind w:left="317" w:firstLine="907"/>
        <w:rPr>
          <w:rFonts w:ascii="Arial" w:hAnsi="Arial" w:cs="Arial"/>
          <w:sz w:val="20"/>
          <w:szCs w:val="20"/>
        </w:rPr>
      </w:pPr>
      <w:r>
        <w:rPr>
          <w:rFonts w:ascii="Arial" w:hAnsi="Arial" w:cs="Arial"/>
          <w:sz w:val="20"/>
          <w:szCs w:val="20"/>
        </w:rPr>
        <w:t>Peso do critério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1</w:t>
      </w:r>
    </w:p>
    <w:p w14:paraId="33AE6676"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10</w:t>
      </w:r>
    </w:p>
    <w:p w14:paraId="449D90B6" w14:textId="77777777" w:rsidR="0066208D" w:rsidRDefault="0066208D" w:rsidP="0066208D">
      <w:pPr>
        <w:rPr>
          <w:rFonts w:ascii="Arial" w:hAnsi="Arial" w:cs="Arial"/>
          <w:sz w:val="20"/>
          <w:szCs w:val="20"/>
        </w:rPr>
      </w:pPr>
    </w:p>
    <w:p w14:paraId="6BC579C5" w14:textId="77777777" w:rsidR="0066208D" w:rsidRDefault="0066208D" w:rsidP="0066208D">
      <w:pPr>
        <w:ind w:left="317" w:firstLine="907"/>
        <w:rPr>
          <w:rFonts w:ascii="Arial" w:hAnsi="Arial" w:cs="Arial"/>
          <w:b/>
          <w:sz w:val="20"/>
          <w:szCs w:val="20"/>
        </w:rPr>
      </w:pPr>
      <w:r>
        <w:rPr>
          <w:rFonts w:ascii="Arial" w:hAnsi="Arial" w:cs="Arial"/>
          <w:sz w:val="20"/>
          <w:szCs w:val="20"/>
        </w:rPr>
        <w:t>(10 – ((3/20) * 10))) = 8,5 * 1 = 8,5 pontos</w:t>
      </w:r>
    </w:p>
    <w:p w14:paraId="11DD6ABD" w14:textId="77777777" w:rsidR="0066208D" w:rsidRDefault="0066208D" w:rsidP="0066208D">
      <w:pPr>
        <w:pStyle w:val="Estilo1"/>
        <w:numPr>
          <w:ilvl w:val="0"/>
          <w:numId w:val="0"/>
        </w:numPr>
        <w:ind w:left="360" w:hanging="360"/>
        <w:rPr>
          <w:b/>
          <w:color w:val="000000"/>
        </w:rPr>
      </w:pPr>
    </w:p>
    <w:p w14:paraId="765484FC" w14:textId="77777777" w:rsidR="0066208D" w:rsidRDefault="0066208D" w:rsidP="0066208D">
      <w:pPr>
        <w:pStyle w:val="Estilo1"/>
        <w:numPr>
          <w:ilvl w:val="0"/>
          <w:numId w:val="0"/>
        </w:numPr>
        <w:ind w:left="360" w:hanging="360"/>
        <w:rPr>
          <w:b/>
          <w:color w:val="000000"/>
        </w:rPr>
      </w:pPr>
    </w:p>
    <w:p w14:paraId="237EBDD2" w14:textId="77777777" w:rsidR="0066208D" w:rsidRPr="0040373A" w:rsidRDefault="0066208D" w:rsidP="0066208D">
      <w:pPr>
        <w:pStyle w:val="Estilo1"/>
        <w:numPr>
          <w:ilvl w:val="3"/>
          <w:numId w:val="3"/>
        </w:numPr>
        <w:rPr>
          <w:b/>
          <w:sz w:val="24"/>
        </w:rPr>
      </w:pPr>
      <w:bookmarkStart w:id="22" w:name="_Toc99704571"/>
      <w:r w:rsidRPr="0040373A">
        <w:rPr>
          <w:sz w:val="24"/>
        </w:rPr>
        <w:t>Acordo Geral de Entrega</w:t>
      </w:r>
      <w:bookmarkEnd w:id="22"/>
    </w:p>
    <w:p w14:paraId="5044E7F2" w14:textId="77777777" w:rsidR="0066208D" w:rsidRDefault="0066208D" w:rsidP="0066208D">
      <w:pPr>
        <w:pStyle w:val="Estilo1"/>
        <w:numPr>
          <w:ilvl w:val="0"/>
          <w:numId w:val="0"/>
        </w:numPr>
        <w:ind w:left="360" w:hanging="360"/>
        <w:jc w:val="left"/>
        <w:outlineLvl w:val="1"/>
        <w:rPr>
          <w:sz w:val="20"/>
          <w:szCs w:val="20"/>
        </w:rPr>
      </w:pPr>
    </w:p>
    <w:p w14:paraId="7E8313C4" w14:textId="77777777" w:rsidR="0066208D" w:rsidRDefault="0066208D" w:rsidP="0066208D">
      <w:pPr>
        <w:ind w:left="317" w:firstLine="907"/>
        <w:jc w:val="both"/>
        <w:rPr>
          <w:rFonts w:ascii="Arial" w:hAnsi="Arial" w:cs="Arial"/>
          <w:sz w:val="20"/>
          <w:szCs w:val="20"/>
        </w:rPr>
      </w:pPr>
      <w:r>
        <w:rPr>
          <w:rFonts w:ascii="Arial" w:hAnsi="Arial" w:cs="Arial"/>
          <w:sz w:val="20"/>
          <w:szCs w:val="20"/>
        </w:rPr>
        <w:t xml:space="preserve">Esta nota se aplica como nota fechada, sim ou não. </w:t>
      </w:r>
    </w:p>
    <w:p w14:paraId="059A32C7" w14:textId="77777777" w:rsidR="0066208D" w:rsidRDefault="0066208D" w:rsidP="0066208D">
      <w:pPr>
        <w:ind w:left="317" w:firstLine="907"/>
        <w:jc w:val="both"/>
        <w:rPr>
          <w:rFonts w:ascii="Arial" w:hAnsi="Arial" w:cs="Arial"/>
          <w:sz w:val="20"/>
          <w:szCs w:val="20"/>
        </w:rPr>
      </w:pPr>
      <w:r>
        <w:rPr>
          <w:rFonts w:ascii="Arial" w:hAnsi="Arial" w:cs="Arial"/>
          <w:sz w:val="20"/>
          <w:szCs w:val="20"/>
        </w:rPr>
        <w:t xml:space="preserve">Relatório (anexo </w:t>
      </w:r>
      <w:r>
        <w:rPr>
          <w:rFonts w:ascii="Arial" w:hAnsi="Arial" w:cs="Arial"/>
          <w:sz w:val="20"/>
          <w:szCs w:val="20"/>
        </w:rPr>
        <w:fldChar w:fldCharType="begin"/>
      </w:r>
      <w:r>
        <w:rPr>
          <w:rFonts w:ascii="Arial" w:hAnsi="Arial" w:cs="Arial"/>
          <w:sz w:val="20"/>
          <w:szCs w:val="20"/>
        </w:rPr>
        <w:instrText xml:space="preserve"> REF _Ref365014660 \r \h </w:instrText>
      </w:r>
      <w:r>
        <w:rPr>
          <w:rFonts w:ascii="Arial" w:hAnsi="Arial" w:cs="Arial"/>
          <w:sz w:val="20"/>
          <w:szCs w:val="20"/>
        </w:rPr>
      </w:r>
      <w:r>
        <w:rPr>
          <w:rFonts w:ascii="Arial" w:hAnsi="Arial" w:cs="Arial"/>
          <w:sz w:val="20"/>
          <w:szCs w:val="20"/>
        </w:rPr>
        <w:fldChar w:fldCharType="separate"/>
      </w:r>
      <w:proofErr w:type="gramStart"/>
      <w:r w:rsidR="006F6646">
        <w:rPr>
          <w:rFonts w:ascii="Arial" w:hAnsi="Arial" w:cs="Arial"/>
          <w:sz w:val="20"/>
          <w:szCs w:val="20"/>
        </w:rPr>
        <w:t>2</w:t>
      </w:r>
      <w:proofErr w:type="gramEnd"/>
      <w:r>
        <w:rPr>
          <w:rFonts w:ascii="Arial" w:hAnsi="Arial" w:cs="Arial"/>
          <w:sz w:val="20"/>
          <w:szCs w:val="20"/>
        </w:rPr>
        <w:fldChar w:fldCharType="end"/>
      </w:r>
      <w:r>
        <w:rPr>
          <w:rFonts w:ascii="Arial" w:hAnsi="Arial" w:cs="Arial"/>
          <w:sz w:val="20"/>
          <w:szCs w:val="20"/>
        </w:rPr>
        <w:t xml:space="preserve">) foi preenchido e enviado a Indústria Metalúrgica FRUM: </w:t>
      </w:r>
      <w:r>
        <w:rPr>
          <w:rFonts w:ascii="Arial" w:hAnsi="Arial" w:cs="Arial"/>
          <w:b/>
          <w:sz w:val="20"/>
          <w:szCs w:val="20"/>
        </w:rPr>
        <w:t>Nota 10.</w:t>
      </w:r>
    </w:p>
    <w:p w14:paraId="079AB76A" w14:textId="77777777" w:rsidR="0066208D" w:rsidRDefault="0066208D" w:rsidP="0066208D">
      <w:pPr>
        <w:ind w:left="317" w:firstLine="907"/>
        <w:jc w:val="both"/>
        <w:rPr>
          <w:rFonts w:ascii="Arial" w:hAnsi="Arial" w:cs="Arial"/>
          <w:b/>
          <w:sz w:val="20"/>
          <w:szCs w:val="20"/>
        </w:rPr>
      </w:pPr>
      <w:r>
        <w:rPr>
          <w:rFonts w:ascii="Arial" w:hAnsi="Arial" w:cs="Arial"/>
          <w:sz w:val="20"/>
          <w:szCs w:val="20"/>
        </w:rPr>
        <w:t xml:space="preserve">Relatório Não foi preenchido: </w:t>
      </w:r>
      <w:r>
        <w:rPr>
          <w:rFonts w:ascii="Arial" w:hAnsi="Arial" w:cs="Arial"/>
          <w:b/>
          <w:sz w:val="20"/>
          <w:szCs w:val="20"/>
        </w:rPr>
        <w:t>Nota 0 (Zero).</w:t>
      </w:r>
    </w:p>
    <w:p w14:paraId="557B1D0C" w14:textId="77777777" w:rsidR="002921A2" w:rsidRDefault="002921A2" w:rsidP="0066208D">
      <w:pPr>
        <w:ind w:left="317" w:firstLine="907"/>
        <w:jc w:val="both"/>
        <w:rPr>
          <w:rFonts w:ascii="Arial" w:hAnsi="Arial" w:cs="Arial"/>
          <w:sz w:val="20"/>
          <w:szCs w:val="20"/>
        </w:rPr>
      </w:pPr>
    </w:p>
    <w:p w14:paraId="6F163065" w14:textId="77777777" w:rsidR="0066208D" w:rsidRDefault="0066208D" w:rsidP="0066208D">
      <w:pPr>
        <w:pStyle w:val="Estilo1"/>
        <w:numPr>
          <w:ilvl w:val="0"/>
          <w:numId w:val="0"/>
        </w:numPr>
        <w:ind w:left="360" w:hanging="360"/>
        <w:jc w:val="left"/>
        <w:outlineLvl w:val="1"/>
        <w:rPr>
          <w:sz w:val="20"/>
          <w:szCs w:val="20"/>
        </w:rPr>
      </w:pPr>
    </w:p>
    <w:p w14:paraId="414B8721" w14:textId="77777777" w:rsidR="0066208D" w:rsidRPr="0040373A" w:rsidRDefault="0066208D" w:rsidP="0066208D">
      <w:pPr>
        <w:pStyle w:val="Estilo1"/>
        <w:numPr>
          <w:ilvl w:val="3"/>
          <w:numId w:val="11"/>
        </w:numPr>
        <w:jc w:val="left"/>
        <w:outlineLvl w:val="1"/>
        <w:rPr>
          <w:sz w:val="24"/>
        </w:rPr>
      </w:pPr>
      <w:bookmarkStart w:id="23" w:name="_Toc99704572"/>
      <w:r w:rsidRPr="0040373A">
        <w:rPr>
          <w:sz w:val="24"/>
        </w:rPr>
        <w:t>Avaliação Logística de Parceiro</w:t>
      </w:r>
      <w:bookmarkEnd w:id="23"/>
    </w:p>
    <w:p w14:paraId="098BE152" w14:textId="77777777" w:rsidR="0066208D" w:rsidRDefault="0066208D" w:rsidP="0066208D">
      <w:pPr>
        <w:pStyle w:val="Estilo1"/>
        <w:numPr>
          <w:ilvl w:val="0"/>
          <w:numId w:val="0"/>
        </w:numPr>
        <w:ind w:left="360" w:hanging="360"/>
        <w:jc w:val="left"/>
        <w:outlineLvl w:val="1"/>
        <w:rPr>
          <w:sz w:val="20"/>
          <w:szCs w:val="20"/>
        </w:rPr>
      </w:pPr>
    </w:p>
    <w:p w14:paraId="564FC295" w14:textId="77777777" w:rsidR="0066208D" w:rsidRDefault="0066208D" w:rsidP="0066208D">
      <w:pPr>
        <w:ind w:left="317" w:firstLine="907"/>
        <w:jc w:val="both"/>
        <w:rPr>
          <w:rFonts w:ascii="Arial" w:hAnsi="Arial" w:cs="Arial"/>
          <w:sz w:val="20"/>
          <w:szCs w:val="20"/>
        </w:rPr>
      </w:pPr>
      <w:r>
        <w:rPr>
          <w:rFonts w:ascii="Arial" w:hAnsi="Arial" w:cs="Arial"/>
          <w:sz w:val="20"/>
          <w:szCs w:val="20"/>
        </w:rPr>
        <w:t xml:space="preserve">Esta nota se aplica como nota fechada, sim ou não. </w:t>
      </w:r>
    </w:p>
    <w:p w14:paraId="4CE8A605" w14:textId="77777777" w:rsidR="0066208D" w:rsidRDefault="0066208D" w:rsidP="0066208D">
      <w:pPr>
        <w:ind w:left="317" w:firstLine="907"/>
        <w:jc w:val="both"/>
        <w:rPr>
          <w:rFonts w:ascii="Arial" w:hAnsi="Arial" w:cs="Arial"/>
          <w:sz w:val="20"/>
          <w:szCs w:val="20"/>
        </w:rPr>
      </w:pPr>
      <w:r>
        <w:rPr>
          <w:rFonts w:ascii="Arial" w:hAnsi="Arial" w:cs="Arial"/>
          <w:sz w:val="20"/>
          <w:szCs w:val="20"/>
        </w:rPr>
        <w:t xml:space="preserve">Relatório (anexo </w:t>
      </w:r>
      <w:r>
        <w:rPr>
          <w:rFonts w:ascii="Arial" w:hAnsi="Arial" w:cs="Arial"/>
          <w:sz w:val="20"/>
          <w:szCs w:val="20"/>
        </w:rPr>
        <w:fldChar w:fldCharType="begin"/>
      </w:r>
      <w:r>
        <w:rPr>
          <w:rFonts w:ascii="Arial" w:hAnsi="Arial" w:cs="Arial"/>
          <w:sz w:val="20"/>
          <w:szCs w:val="20"/>
        </w:rPr>
        <w:instrText xml:space="preserve"> REF _Ref365014681 \r \h </w:instrText>
      </w:r>
      <w:r>
        <w:rPr>
          <w:rFonts w:ascii="Arial" w:hAnsi="Arial" w:cs="Arial"/>
          <w:sz w:val="20"/>
          <w:szCs w:val="20"/>
        </w:rPr>
      </w:r>
      <w:r>
        <w:rPr>
          <w:rFonts w:ascii="Arial" w:hAnsi="Arial" w:cs="Arial"/>
          <w:sz w:val="20"/>
          <w:szCs w:val="20"/>
        </w:rPr>
        <w:fldChar w:fldCharType="separate"/>
      </w:r>
      <w:proofErr w:type="gramStart"/>
      <w:r w:rsidR="006F6646">
        <w:rPr>
          <w:rFonts w:ascii="Arial" w:hAnsi="Arial" w:cs="Arial"/>
          <w:sz w:val="20"/>
          <w:szCs w:val="20"/>
        </w:rPr>
        <w:t>3</w:t>
      </w:r>
      <w:proofErr w:type="gramEnd"/>
      <w:r>
        <w:rPr>
          <w:rFonts w:ascii="Arial" w:hAnsi="Arial" w:cs="Arial"/>
          <w:sz w:val="20"/>
          <w:szCs w:val="20"/>
        </w:rPr>
        <w:fldChar w:fldCharType="end"/>
      </w:r>
      <w:r>
        <w:rPr>
          <w:rFonts w:ascii="Arial" w:hAnsi="Arial" w:cs="Arial"/>
          <w:sz w:val="20"/>
          <w:szCs w:val="20"/>
        </w:rPr>
        <w:t xml:space="preserve">) foi preenchido e enviado a Indústria Metalúrgica FRUM: </w:t>
      </w:r>
      <w:r>
        <w:rPr>
          <w:rFonts w:ascii="Arial" w:hAnsi="Arial" w:cs="Arial"/>
          <w:b/>
          <w:sz w:val="20"/>
          <w:szCs w:val="20"/>
        </w:rPr>
        <w:t>Nota 10.</w:t>
      </w:r>
    </w:p>
    <w:p w14:paraId="1435EA22" w14:textId="77777777" w:rsidR="0066208D" w:rsidRDefault="0066208D" w:rsidP="0066208D">
      <w:pPr>
        <w:ind w:left="317" w:firstLine="907"/>
        <w:jc w:val="both"/>
        <w:rPr>
          <w:rFonts w:ascii="Arial" w:hAnsi="Arial" w:cs="Arial"/>
          <w:b/>
          <w:sz w:val="20"/>
          <w:szCs w:val="20"/>
        </w:rPr>
      </w:pPr>
      <w:r>
        <w:rPr>
          <w:rFonts w:ascii="Arial" w:hAnsi="Arial" w:cs="Arial"/>
          <w:sz w:val="20"/>
          <w:szCs w:val="20"/>
        </w:rPr>
        <w:t xml:space="preserve">Relatório Não foi preenchido: </w:t>
      </w:r>
      <w:r>
        <w:rPr>
          <w:rFonts w:ascii="Arial" w:hAnsi="Arial" w:cs="Arial"/>
          <w:b/>
          <w:sz w:val="20"/>
          <w:szCs w:val="20"/>
        </w:rPr>
        <w:t>Nota 0 (Zero).</w:t>
      </w:r>
    </w:p>
    <w:p w14:paraId="7363C56F" w14:textId="77777777" w:rsidR="002921A2" w:rsidRDefault="002921A2" w:rsidP="0066208D">
      <w:pPr>
        <w:ind w:left="317" w:firstLine="907"/>
        <w:jc w:val="both"/>
        <w:rPr>
          <w:rFonts w:ascii="Arial" w:hAnsi="Arial" w:cs="Arial"/>
          <w:sz w:val="20"/>
          <w:szCs w:val="20"/>
        </w:rPr>
      </w:pPr>
    </w:p>
    <w:p w14:paraId="559A1E2C" w14:textId="77777777" w:rsidR="0066208D" w:rsidRDefault="0066208D" w:rsidP="0066208D">
      <w:pPr>
        <w:pStyle w:val="Estilo1"/>
        <w:numPr>
          <w:ilvl w:val="0"/>
          <w:numId w:val="0"/>
        </w:numPr>
        <w:ind w:left="360" w:hanging="360"/>
        <w:outlineLvl w:val="1"/>
      </w:pPr>
    </w:p>
    <w:p w14:paraId="148458BA" w14:textId="77777777" w:rsidR="0066208D" w:rsidRPr="0040373A" w:rsidRDefault="0066208D" w:rsidP="0066208D">
      <w:pPr>
        <w:pStyle w:val="Estilo1"/>
        <w:numPr>
          <w:ilvl w:val="3"/>
          <w:numId w:val="11"/>
        </w:numPr>
        <w:jc w:val="left"/>
        <w:outlineLvl w:val="1"/>
        <w:rPr>
          <w:sz w:val="24"/>
        </w:rPr>
      </w:pPr>
      <w:bookmarkStart w:id="24" w:name="_Toc277769238"/>
      <w:bookmarkStart w:id="25" w:name="_Toc99704573"/>
      <w:r w:rsidRPr="0040373A">
        <w:rPr>
          <w:sz w:val="24"/>
        </w:rPr>
        <w:t>Atendimento à Janela de Entrega</w:t>
      </w:r>
      <w:bookmarkEnd w:id="24"/>
      <w:bookmarkEnd w:id="25"/>
    </w:p>
    <w:p w14:paraId="344C89C6" w14:textId="77777777" w:rsidR="0066208D" w:rsidRDefault="0066208D" w:rsidP="0066208D">
      <w:pPr>
        <w:pStyle w:val="Estilo1"/>
        <w:numPr>
          <w:ilvl w:val="0"/>
          <w:numId w:val="0"/>
        </w:numPr>
        <w:ind w:left="360" w:hanging="360"/>
        <w:jc w:val="left"/>
        <w:outlineLvl w:val="1"/>
        <w:rPr>
          <w:sz w:val="20"/>
          <w:szCs w:val="20"/>
        </w:rPr>
      </w:pPr>
    </w:p>
    <w:p w14:paraId="774E3F3A" w14:textId="77777777" w:rsidR="0066208D" w:rsidRDefault="0066208D" w:rsidP="0066208D">
      <w:pPr>
        <w:ind w:left="1224"/>
        <w:jc w:val="both"/>
        <w:rPr>
          <w:rFonts w:ascii="Arial" w:hAnsi="Arial" w:cs="Arial"/>
          <w:sz w:val="20"/>
          <w:szCs w:val="20"/>
        </w:rPr>
      </w:pPr>
      <w:r>
        <w:rPr>
          <w:rFonts w:ascii="Arial" w:hAnsi="Arial" w:cs="Arial"/>
          <w:sz w:val="20"/>
          <w:szCs w:val="20"/>
        </w:rPr>
        <w:t>A janela de entrega no recebimento materiais deverá ser atendida corretamente. O FORNECEDOR terá uma tolerância de 15 minutos de antecedência e/ou 15 minutos de atraso do seu horário estipulado.</w:t>
      </w:r>
    </w:p>
    <w:p w14:paraId="0FDC8D28" w14:textId="77777777" w:rsidR="0066208D" w:rsidRDefault="0066208D" w:rsidP="0066208D">
      <w:pPr>
        <w:rPr>
          <w:rFonts w:ascii="Arial" w:hAnsi="Arial" w:cs="Arial"/>
          <w:sz w:val="20"/>
          <w:szCs w:val="20"/>
        </w:rPr>
      </w:pPr>
    </w:p>
    <w:p w14:paraId="1B1FFF64" w14:textId="77777777" w:rsidR="0066208D" w:rsidRDefault="0066208D" w:rsidP="0066208D">
      <w:pPr>
        <w:ind w:left="1224"/>
        <w:rPr>
          <w:rFonts w:ascii="Arial" w:hAnsi="Arial" w:cs="Arial"/>
          <w:sz w:val="20"/>
          <w:szCs w:val="20"/>
        </w:rPr>
      </w:pPr>
      <w:r>
        <w:rPr>
          <w:rFonts w:ascii="Arial" w:hAnsi="Arial" w:cs="Arial"/>
          <w:sz w:val="20"/>
          <w:szCs w:val="20"/>
        </w:rPr>
        <w:t>Este critério somente é aplicável ao FORNECEDOR que possuir horário de janela reservado.</w:t>
      </w:r>
    </w:p>
    <w:p w14:paraId="35955A39" w14:textId="77777777" w:rsidR="0066208D" w:rsidRDefault="0066208D" w:rsidP="0066208D">
      <w:pPr>
        <w:ind w:left="1224"/>
        <w:jc w:val="both"/>
        <w:rPr>
          <w:rFonts w:ascii="Arial" w:hAnsi="Arial" w:cs="Arial"/>
          <w:sz w:val="20"/>
          <w:szCs w:val="20"/>
        </w:rPr>
      </w:pPr>
      <w:r>
        <w:rPr>
          <w:rFonts w:ascii="Arial" w:hAnsi="Arial" w:cs="Arial"/>
          <w:sz w:val="20"/>
          <w:szCs w:val="20"/>
        </w:rPr>
        <w:t>Caso cheguem antes de seu horário à Extrema, sugerimos aguardarem no auto posto “Complexo Pururuca” que está a menos de 2 Km de nossa planta (São Paulo-Belo Horizonte).</w:t>
      </w:r>
    </w:p>
    <w:p w14:paraId="3DB30DB4" w14:textId="77777777" w:rsidR="0066208D" w:rsidRDefault="0066208D" w:rsidP="0066208D">
      <w:pPr>
        <w:ind w:left="317" w:firstLine="907"/>
        <w:jc w:val="both"/>
        <w:rPr>
          <w:rFonts w:ascii="Arial" w:hAnsi="Arial" w:cs="Arial"/>
          <w:sz w:val="20"/>
          <w:szCs w:val="20"/>
        </w:rPr>
      </w:pPr>
      <w:r>
        <w:rPr>
          <w:rFonts w:ascii="Arial" w:hAnsi="Arial" w:cs="Arial"/>
          <w:sz w:val="20"/>
          <w:szCs w:val="20"/>
        </w:rPr>
        <w:t>Em caso de atrasos, o demérito acontecerá conforme exemplo abaixo:</w:t>
      </w:r>
    </w:p>
    <w:p w14:paraId="192199CB" w14:textId="77777777" w:rsidR="0066208D" w:rsidRDefault="0066208D" w:rsidP="0066208D">
      <w:pPr>
        <w:rPr>
          <w:rFonts w:ascii="Arial" w:hAnsi="Arial" w:cs="Arial"/>
          <w:sz w:val="20"/>
          <w:szCs w:val="20"/>
        </w:rPr>
      </w:pPr>
    </w:p>
    <w:p w14:paraId="3915CDB3" w14:textId="77777777" w:rsidR="0066208D" w:rsidRDefault="0066208D" w:rsidP="0066208D">
      <w:pPr>
        <w:ind w:left="317" w:firstLine="907"/>
        <w:rPr>
          <w:rFonts w:ascii="Arial" w:hAnsi="Arial" w:cs="Arial"/>
          <w:sz w:val="20"/>
          <w:szCs w:val="20"/>
        </w:rPr>
      </w:pPr>
      <w:r>
        <w:rPr>
          <w:rFonts w:ascii="Arial" w:hAnsi="Arial" w:cs="Arial"/>
          <w:sz w:val="20"/>
          <w:szCs w:val="20"/>
        </w:rPr>
        <w:t>Total de atrasos ocorridos no período</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1</w:t>
      </w:r>
    </w:p>
    <w:p w14:paraId="14811469" w14:textId="77777777" w:rsidR="0066208D" w:rsidRDefault="0066208D" w:rsidP="0066208D">
      <w:pPr>
        <w:ind w:left="317" w:firstLine="907"/>
        <w:rPr>
          <w:rFonts w:ascii="Arial" w:hAnsi="Arial" w:cs="Arial"/>
          <w:sz w:val="20"/>
          <w:szCs w:val="20"/>
        </w:rPr>
      </w:pPr>
      <w:r>
        <w:rPr>
          <w:rFonts w:ascii="Arial" w:hAnsi="Arial" w:cs="Arial"/>
          <w:sz w:val="20"/>
          <w:szCs w:val="20"/>
        </w:rPr>
        <w:t>Total de janelas de entrega no período</w:t>
      </w:r>
      <w:r>
        <w:rPr>
          <w:rFonts w:ascii="Arial" w:hAnsi="Arial" w:cs="Arial"/>
          <w:sz w:val="20"/>
          <w:szCs w:val="20"/>
        </w:rPr>
        <w:tab/>
      </w:r>
      <w:r>
        <w:rPr>
          <w:rFonts w:ascii="Arial" w:hAnsi="Arial" w:cs="Arial"/>
          <w:sz w:val="20"/>
          <w:szCs w:val="20"/>
        </w:rPr>
        <w:tab/>
        <w:t>:</w:t>
      </w:r>
      <w:r>
        <w:rPr>
          <w:rFonts w:ascii="Arial" w:hAnsi="Arial" w:cs="Arial"/>
          <w:sz w:val="20"/>
          <w:szCs w:val="20"/>
        </w:rPr>
        <w:tab/>
        <w:t>10</w:t>
      </w:r>
    </w:p>
    <w:p w14:paraId="36F8C574" w14:textId="77777777" w:rsidR="0066208D" w:rsidRDefault="0066208D" w:rsidP="0066208D">
      <w:pPr>
        <w:ind w:left="317" w:firstLine="907"/>
        <w:rPr>
          <w:rFonts w:ascii="Arial" w:hAnsi="Arial" w:cs="Arial"/>
          <w:sz w:val="20"/>
          <w:szCs w:val="20"/>
        </w:rPr>
      </w:pPr>
      <w:r>
        <w:rPr>
          <w:rFonts w:ascii="Arial" w:hAnsi="Arial" w:cs="Arial"/>
          <w:sz w:val="20"/>
          <w:szCs w:val="20"/>
        </w:rPr>
        <w:t>Peso do critério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3</w:t>
      </w:r>
    </w:p>
    <w:p w14:paraId="00BBCDA8"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30</w:t>
      </w:r>
    </w:p>
    <w:p w14:paraId="3FCD69B1" w14:textId="77777777" w:rsidR="0066208D" w:rsidRDefault="0066208D" w:rsidP="0066208D">
      <w:pPr>
        <w:rPr>
          <w:rFonts w:ascii="Arial" w:hAnsi="Arial" w:cs="Arial"/>
          <w:sz w:val="20"/>
          <w:szCs w:val="20"/>
        </w:rPr>
      </w:pPr>
    </w:p>
    <w:p w14:paraId="465C85F7" w14:textId="77777777" w:rsidR="0066208D" w:rsidRDefault="0066208D" w:rsidP="0066208D">
      <w:pPr>
        <w:ind w:left="317" w:firstLine="907"/>
        <w:rPr>
          <w:rFonts w:ascii="Arial" w:hAnsi="Arial" w:cs="Arial"/>
          <w:sz w:val="20"/>
          <w:szCs w:val="20"/>
        </w:rPr>
      </w:pPr>
      <w:r>
        <w:rPr>
          <w:rFonts w:ascii="Arial" w:hAnsi="Arial" w:cs="Arial"/>
          <w:sz w:val="20"/>
          <w:szCs w:val="20"/>
        </w:rPr>
        <w:t>(10 – ((1/10) * 10))) = 9 * 3 = 27 pontos.</w:t>
      </w:r>
    </w:p>
    <w:p w14:paraId="668C31CA" w14:textId="77777777" w:rsidR="002921A2" w:rsidRDefault="002921A2" w:rsidP="0066208D">
      <w:pPr>
        <w:ind w:left="317" w:firstLine="907"/>
        <w:rPr>
          <w:rFonts w:ascii="Arial" w:hAnsi="Arial" w:cs="Arial"/>
          <w:sz w:val="20"/>
          <w:szCs w:val="20"/>
        </w:rPr>
      </w:pPr>
    </w:p>
    <w:p w14:paraId="2B5F0327" w14:textId="77777777" w:rsidR="0066208D" w:rsidRDefault="0066208D" w:rsidP="0066208D">
      <w:pPr>
        <w:pStyle w:val="Estilo1"/>
        <w:numPr>
          <w:ilvl w:val="0"/>
          <w:numId w:val="0"/>
        </w:numPr>
        <w:ind w:left="360" w:hanging="360"/>
        <w:rPr>
          <w:color w:val="000000"/>
          <w:sz w:val="20"/>
          <w:szCs w:val="20"/>
        </w:rPr>
      </w:pPr>
    </w:p>
    <w:p w14:paraId="7708B0CD" w14:textId="77777777" w:rsidR="0066208D" w:rsidRPr="0040373A" w:rsidRDefault="0066208D" w:rsidP="0066208D">
      <w:pPr>
        <w:pStyle w:val="Estilo1"/>
        <w:numPr>
          <w:ilvl w:val="3"/>
          <w:numId w:val="11"/>
        </w:numPr>
        <w:jc w:val="left"/>
        <w:outlineLvl w:val="1"/>
        <w:rPr>
          <w:b/>
          <w:sz w:val="24"/>
        </w:rPr>
      </w:pPr>
      <w:bookmarkStart w:id="26" w:name="_Toc99704574"/>
      <w:r w:rsidRPr="0040373A">
        <w:rPr>
          <w:sz w:val="24"/>
        </w:rPr>
        <w:t>Embalagem e Identificação dos materiais</w:t>
      </w:r>
      <w:bookmarkEnd w:id="26"/>
    </w:p>
    <w:p w14:paraId="2373AD2C" w14:textId="77777777" w:rsidR="0066208D" w:rsidRDefault="0066208D" w:rsidP="0066208D">
      <w:pPr>
        <w:pStyle w:val="Estilo1"/>
        <w:numPr>
          <w:ilvl w:val="0"/>
          <w:numId w:val="0"/>
        </w:numPr>
        <w:ind w:left="360" w:hanging="360"/>
        <w:jc w:val="left"/>
        <w:outlineLvl w:val="1"/>
        <w:rPr>
          <w:sz w:val="20"/>
          <w:szCs w:val="20"/>
        </w:rPr>
      </w:pPr>
    </w:p>
    <w:p w14:paraId="27C73ED6" w14:textId="77777777" w:rsidR="0066208D" w:rsidRDefault="0066208D" w:rsidP="0066208D">
      <w:pPr>
        <w:ind w:left="1224"/>
        <w:jc w:val="both"/>
        <w:rPr>
          <w:rFonts w:ascii="Arial" w:hAnsi="Arial" w:cs="Arial"/>
          <w:sz w:val="20"/>
          <w:szCs w:val="20"/>
        </w:rPr>
      </w:pPr>
      <w:r>
        <w:rPr>
          <w:rFonts w:ascii="Arial" w:hAnsi="Arial" w:cs="Arial"/>
          <w:sz w:val="20"/>
          <w:szCs w:val="20"/>
        </w:rPr>
        <w:t xml:space="preserve">O material entregue pelo FORNECEDOR deve ser acondicionado e identificado de modo que possa garantir a identificação do material e qualidade do produto. </w:t>
      </w:r>
    </w:p>
    <w:p w14:paraId="21C26705" w14:textId="77777777" w:rsidR="0066208D" w:rsidRDefault="0066208D" w:rsidP="0066208D">
      <w:pPr>
        <w:ind w:left="1224"/>
        <w:jc w:val="both"/>
        <w:rPr>
          <w:rFonts w:ascii="Arial" w:hAnsi="Arial" w:cs="Arial"/>
          <w:sz w:val="20"/>
          <w:szCs w:val="20"/>
        </w:rPr>
      </w:pPr>
      <w:r>
        <w:rPr>
          <w:rFonts w:ascii="Arial" w:hAnsi="Arial" w:cs="Arial"/>
          <w:sz w:val="20"/>
          <w:szCs w:val="20"/>
        </w:rPr>
        <w:t>Embalagem (ex. modelo, limpeza, organização do acondicionamento das peças, proteção das características críticas e funcionais do produto), identificação com informações completas (ex. código FRUM, descrição, quantidade, nome do FORNECEDOR, nota fiscal).</w:t>
      </w:r>
    </w:p>
    <w:p w14:paraId="39F6E509" w14:textId="77777777" w:rsidR="0066208D" w:rsidRDefault="0066208D" w:rsidP="0066208D">
      <w:pPr>
        <w:ind w:left="317" w:firstLine="907"/>
        <w:jc w:val="both"/>
        <w:rPr>
          <w:rFonts w:ascii="Arial" w:hAnsi="Arial" w:cs="Arial"/>
          <w:sz w:val="20"/>
          <w:szCs w:val="20"/>
        </w:rPr>
      </w:pPr>
      <w:r>
        <w:rPr>
          <w:rFonts w:ascii="Arial" w:hAnsi="Arial" w:cs="Arial"/>
          <w:sz w:val="20"/>
          <w:szCs w:val="20"/>
        </w:rPr>
        <w:t>Em caso de erros, o demérito acontecerá conforme exemplo abaixo:</w:t>
      </w:r>
    </w:p>
    <w:p w14:paraId="4FBD6947" w14:textId="77777777" w:rsidR="0066208D" w:rsidRDefault="0066208D" w:rsidP="0066208D">
      <w:pPr>
        <w:rPr>
          <w:rFonts w:ascii="Arial" w:hAnsi="Arial" w:cs="Arial"/>
          <w:sz w:val="20"/>
          <w:szCs w:val="20"/>
        </w:rPr>
      </w:pPr>
    </w:p>
    <w:p w14:paraId="307CAEEC" w14:textId="77777777" w:rsidR="0066208D" w:rsidRDefault="0066208D" w:rsidP="0066208D">
      <w:pPr>
        <w:ind w:left="317" w:firstLine="907"/>
        <w:rPr>
          <w:rFonts w:ascii="Arial" w:hAnsi="Arial" w:cs="Arial"/>
          <w:sz w:val="20"/>
          <w:szCs w:val="20"/>
        </w:rPr>
      </w:pPr>
      <w:r>
        <w:rPr>
          <w:rFonts w:ascii="Arial" w:hAnsi="Arial" w:cs="Arial"/>
          <w:sz w:val="20"/>
          <w:szCs w:val="20"/>
        </w:rPr>
        <w:t>Total de erros ocorridos no período</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0</w:t>
      </w:r>
    </w:p>
    <w:p w14:paraId="3A4F5D51" w14:textId="77777777" w:rsidR="0066208D" w:rsidRDefault="0066208D" w:rsidP="0066208D">
      <w:pPr>
        <w:ind w:left="317" w:firstLine="907"/>
        <w:rPr>
          <w:rFonts w:ascii="Arial" w:hAnsi="Arial" w:cs="Arial"/>
          <w:sz w:val="20"/>
          <w:szCs w:val="20"/>
        </w:rPr>
      </w:pPr>
      <w:r>
        <w:rPr>
          <w:rFonts w:ascii="Arial" w:hAnsi="Arial" w:cs="Arial"/>
          <w:sz w:val="20"/>
          <w:szCs w:val="20"/>
        </w:rPr>
        <w:lastRenderedPageBreak/>
        <w:t>Total de itens entregue no período</w:t>
      </w:r>
      <w:r>
        <w:rPr>
          <w:rFonts w:ascii="Arial" w:hAnsi="Arial" w:cs="Arial"/>
          <w:sz w:val="20"/>
          <w:szCs w:val="20"/>
        </w:rPr>
        <w:tab/>
      </w:r>
      <w:r>
        <w:rPr>
          <w:rFonts w:ascii="Arial" w:hAnsi="Arial" w:cs="Arial"/>
          <w:sz w:val="20"/>
          <w:szCs w:val="20"/>
        </w:rPr>
        <w:tab/>
        <w:t>:</w:t>
      </w:r>
      <w:r>
        <w:rPr>
          <w:rFonts w:ascii="Arial" w:hAnsi="Arial" w:cs="Arial"/>
          <w:sz w:val="20"/>
          <w:szCs w:val="20"/>
        </w:rPr>
        <w:tab/>
        <w:t>80</w:t>
      </w:r>
    </w:p>
    <w:p w14:paraId="11BBAE24" w14:textId="77777777" w:rsidR="0066208D" w:rsidRDefault="0066208D" w:rsidP="0066208D">
      <w:pPr>
        <w:ind w:left="317" w:firstLine="907"/>
        <w:rPr>
          <w:rFonts w:ascii="Arial" w:hAnsi="Arial" w:cs="Arial"/>
          <w:sz w:val="20"/>
          <w:szCs w:val="20"/>
        </w:rPr>
      </w:pPr>
      <w:r>
        <w:rPr>
          <w:rFonts w:ascii="Arial" w:hAnsi="Arial" w:cs="Arial"/>
          <w:sz w:val="20"/>
          <w:szCs w:val="20"/>
        </w:rPr>
        <w:t>Peso do critério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1 </w:t>
      </w:r>
    </w:p>
    <w:p w14:paraId="68145A04"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10</w:t>
      </w:r>
    </w:p>
    <w:p w14:paraId="6FCE3B78" w14:textId="77777777" w:rsidR="0066208D" w:rsidRDefault="0066208D" w:rsidP="0066208D">
      <w:pPr>
        <w:rPr>
          <w:rFonts w:ascii="Arial" w:hAnsi="Arial" w:cs="Arial"/>
          <w:sz w:val="20"/>
          <w:szCs w:val="20"/>
        </w:rPr>
      </w:pPr>
    </w:p>
    <w:p w14:paraId="55CC59A3" w14:textId="77777777" w:rsidR="0066208D" w:rsidRDefault="0066208D" w:rsidP="0066208D">
      <w:pPr>
        <w:ind w:left="317" w:firstLine="907"/>
        <w:rPr>
          <w:rFonts w:ascii="Arial" w:hAnsi="Arial" w:cs="Arial"/>
          <w:sz w:val="20"/>
          <w:szCs w:val="20"/>
        </w:rPr>
      </w:pPr>
      <w:r>
        <w:rPr>
          <w:rFonts w:ascii="Arial" w:hAnsi="Arial" w:cs="Arial"/>
          <w:sz w:val="20"/>
          <w:szCs w:val="20"/>
        </w:rPr>
        <w:t>(10 – ((0/80) * 10))) = 10 * 1 = 10 pontos</w:t>
      </w:r>
    </w:p>
    <w:p w14:paraId="1B97A38D" w14:textId="77777777" w:rsidR="002921A2" w:rsidRDefault="002921A2" w:rsidP="0066208D">
      <w:pPr>
        <w:ind w:left="317" w:firstLine="907"/>
        <w:rPr>
          <w:rFonts w:ascii="Arial" w:hAnsi="Arial" w:cs="Arial"/>
          <w:sz w:val="20"/>
          <w:szCs w:val="20"/>
        </w:rPr>
      </w:pPr>
    </w:p>
    <w:p w14:paraId="236A09D4" w14:textId="77777777" w:rsidR="0066208D" w:rsidRDefault="0066208D" w:rsidP="0066208D">
      <w:pPr>
        <w:ind w:left="317" w:firstLine="907"/>
        <w:rPr>
          <w:rFonts w:ascii="Arial" w:hAnsi="Arial" w:cs="Arial"/>
          <w:sz w:val="20"/>
          <w:szCs w:val="20"/>
        </w:rPr>
      </w:pPr>
    </w:p>
    <w:p w14:paraId="3607C6EF" w14:textId="77777777" w:rsidR="0066208D" w:rsidRPr="0040373A" w:rsidRDefault="0066208D" w:rsidP="0066208D">
      <w:pPr>
        <w:pStyle w:val="Estilo1"/>
        <w:numPr>
          <w:ilvl w:val="3"/>
          <w:numId w:val="11"/>
        </w:numPr>
        <w:jc w:val="left"/>
        <w:outlineLvl w:val="1"/>
        <w:rPr>
          <w:sz w:val="24"/>
        </w:rPr>
      </w:pPr>
      <w:bookmarkStart w:id="27" w:name="_Toc277769241"/>
      <w:bookmarkStart w:id="28" w:name="_Toc99704575"/>
      <w:r w:rsidRPr="0040373A">
        <w:rPr>
          <w:sz w:val="24"/>
        </w:rPr>
        <w:t>Performance de Entrega</w:t>
      </w:r>
      <w:bookmarkEnd w:id="27"/>
      <w:bookmarkEnd w:id="28"/>
    </w:p>
    <w:p w14:paraId="63678C26" w14:textId="77777777" w:rsidR="0066208D" w:rsidRPr="0040373A" w:rsidRDefault="0066208D" w:rsidP="0066208D">
      <w:pPr>
        <w:pStyle w:val="Estilo1"/>
        <w:numPr>
          <w:ilvl w:val="0"/>
          <w:numId w:val="0"/>
        </w:numPr>
        <w:ind w:left="360" w:hanging="360"/>
        <w:jc w:val="left"/>
        <w:outlineLvl w:val="1"/>
        <w:rPr>
          <w:sz w:val="24"/>
        </w:rPr>
      </w:pPr>
    </w:p>
    <w:p w14:paraId="16787908" w14:textId="77777777" w:rsidR="0066208D" w:rsidRDefault="0066208D" w:rsidP="0066208D">
      <w:pPr>
        <w:ind w:left="317" w:firstLine="907"/>
        <w:jc w:val="both"/>
        <w:rPr>
          <w:rFonts w:ascii="Arial" w:hAnsi="Arial" w:cs="Arial"/>
          <w:sz w:val="20"/>
          <w:szCs w:val="20"/>
        </w:rPr>
      </w:pPr>
      <w:r>
        <w:rPr>
          <w:rFonts w:ascii="Arial" w:hAnsi="Arial" w:cs="Arial"/>
          <w:sz w:val="20"/>
          <w:szCs w:val="20"/>
        </w:rPr>
        <w:t>O material deve ser entregue de acordo com o especificado no release.</w:t>
      </w:r>
    </w:p>
    <w:p w14:paraId="26C7D89D" w14:textId="77777777" w:rsidR="0066208D" w:rsidRDefault="0066208D" w:rsidP="0066208D">
      <w:pPr>
        <w:ind w:left="907" w:firstLine="317"/>
        <w:jc w:val="both"/>
        <w:rPr>
          <w:rFonts w:ascii="Arial" w:hAnsi="Arial" w:cs="Arial"/>
          <w:sz w:val="20"/>
          <w:szCs w:val="20"/>
        </w:rPr>
      </w:pPr>
      <w:r>
        <w:rPr>
          <w:rFonts w:ascii="Arial" w:hAnsi="Arial" w:cs="Arial"/>
          <w:sz w:val="20"/>
          <w:szCs w:val="20"/>
        </w:rPr>
        <w:t>E a pontuação é medida conforme exemplo abaixo:</w:t>
      </w:r>
    </w:p>
    <w:p w14:paraId="5BCDB50F" w14:textId="77777777" w:rsidR="0066208D" w:rsidRDefault="0066208D" w:rsidP="0066208D">
      <w:pPr>
        <w:rPr>
          <w:rFonts w:ascii="Arial" w:hAnsi="Arial" w:cs="Arial"/>
          <w:sz w:val="20"/>
          <w:szCs w:val="20"/>
        </w:rPr>
      </w:pPr>
    </w:p>
    <w:p w14:paraId="7DA7D8DC" w14:textId="77777777" w:rsidR="0066208D" w:rsidRDefault="0066208D" w:rsidP="0066208D">
      <w:pPr>
        <w:ind w:left="317" w:firstLine="907"/>
        <w:rPr>
          <w:rFonts w:ascii="Arial" w:hAnsi="Arial" w:cs="Arial"/>
          <w:sz w:val="20"/>
          <w:szCs w:val="20"/>
        </w:rPr>
      </w:pPr>
      <w:r>
        <w:rPr>
          <w:rFonts w:ascii="Arial" w:hAnsi="Arial" w:cs="Arial"/>
          <w:sz w:val="20"/>
          <w:szCs w:val="20"/>
        </w:rPr>
        <w:t>Total de peças atendidas no período</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150</w:t>
      </w:r>
    </w:p>
    <w:p w14:paraId="2B377D03" w14:textId="77777777" w:rsidR="0066208D" w:rsidRDefault="0066208D" w:rsidP="0066208D">
      <w:pPr>
        <w:ind w:left="317" w:firstLine="907"/>
        <w:rPr>
          <w:rFonts w:ascii="Arial" w:hAnsi="Arial" w:cs="Arial"/>
          <w:sz w:val="20"/>
          <w:szCs w:val="20"/>
        </w:rPr>
      </w:pPr>
      <w:r>
        <w:rPr>
          <w:rFonts w:ascii="Arial" w:hAnsi="Arial" w:cs="Arial"/>
          <w:sz w:val="20"/>
          <w:szCs w:val="20"/>
        </w:rPr>
        <w:t>Total de peças solicitadas no período</w:t>
      </w:r>
      <w:r>
        <w:rPr>
          <w:rFonts w:ascii="Arial" w:hAnsi="Arial" w:cs="Arial"/>
          <w:sz w:val="20"/>
          <w:szCs w:val="20"/>
        </w:rPr>
        <w:tab/>
      </w:r>
      <w:r>
        <w:rPr>
          <w:rFonts w:ascii="Arial" w:hAnsi="Arial" w:cs="Arial"/>
          <w:sz w:val="20"/>
          <w:szCs w:val="20"/>
        </w:rPr>
        <w:tab/>
        <w:t>:</w:t>
      </w:r>
      <w:r>
        <w:rPr>
          <w:rFonts w:ascii="Arial" w:hAnsi="Arial" w:cs="Arial"/>
          <w:sz w:val="20"/>
          <w:szCs w:val="20"/>
        </w:rPr>
        <w:tab/>
        <w:t>150</w:t>
      </w:r>
    </w:p>
    <w:p w14:paraId="0AC3B722" w14:textId="77777777" w:rsidR="0066208D" w:rsidRDefault="0066208D" w:rsidP="0066208D">
      <w:pPr>
        <w:ind w:left="317" w:firstLine="907"/>
        <w:rPr>
          <w:rFonts w:ascii="Arial" w:hAnsi="Arial" w:cs="Arial"/>
          <w:sz w:val="20"/>
          <w:szCs w:val="20"/>
        </w:rPr>
      </w:pPr>
      <w:r>
        <w:rPr>
          <w:rFonts w:ascii="Arial" w:hAnsi="Arial" w:cs="Arial"/>
          <w:sz w:val="20"/>
          <w:szCs w:val="20"/>
        </w:rPr>
        <w:t>Peso do critério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2 </w:t>
      </w:r>
    </w:p>
    <w:p w14:paraId="11553B11"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20</w:t>
      </w:r>
    </w:p>
    <w:p w14:paraId="0DC7B8FF" w14:textId="77777777" w:rsidR="0066208D" w:rsidRDefault="0066208D" w:rsidP="0066208D">
      <w:pPr>
        <w:rPr>
          <w:rFonts w:ascii="Arial" w:hAnsi="Arial" w:cs="Arial"/>
          <w:sz w:val="20"/>
          <w:szCs w:val="20"/>
        </w:rPr>
      </w:pPr>
    </w:p>
    <w:p w14:paraId="4210BC7E" w14:textId="77777777" w:rsidR="0066208D" w:rsidRDefault="0066208D" w:rsidP="0066208D">
      <w:pPr>
        <w:ind w:left="317" w:firstLine="907"/>
        <w:rPr>
          <w:rFonts w:ascii="Arial" w:hAnsi="Arial" w:cs="Arial"/>
          <w:sz w:val="20"/>
          <w:szCs w:val="20"/>
        </w:rPr>
      </w:pPr>
      <w:r>
        <w:rPr>
          <w:rFonts w:ascii="Arial" w:hAnsi="Arial" w:cs="Arial"/>
          <w:sz w:val="20"/>
          <w:szCs w:val="20"/>
        </w:rPr>
        <w:t>((150/150) *10) = 10 * 2 = 20 pontos</w:t>
      </w:r>
    </w:p>
    <w:p w14:paraId="171C0DE9" w14:textId="77777777" w:rsidR="002921A2" w:rsidRDefault="002921A2" w:rsidP="0066208D">
      <w:pPr>
        <w:ind w:left="317" w:firstLine="907"/>
        <w:rPr>
          <w:rFonts w:ascii="Arial" w:hAnsi="Arial" w:cs="Arial"/>
          <w:sz w:val="20"/>
          <w:szCs w:val="20"/>
        </w:rPr>
      </w:pPr>
    </w:p>
    <w:p w14:paraId="2A4E58D8" w14:textId="77777777" w:rsidR="0066208D" w:rsidRDefault="0066208D" w:rsidP="0066208D">
      <w:pPr>
        <w:pStyle w:val="Estilo1"/>
        <w:numPr>
          <w:ilvl w:val="0"/>
          <w:numId w:val="0"/>
        </w:numPr>
        <w:ind w:left="360" w:hanging="360"/>
        <w:jc w:val="left"/>
        <w:outlineLvl w:val="1"/>
        <w:rPr>
          <w:sz w:val="18"/>
          <w:szCs w:val="18"/>
        </w:rPr>
      </w:pPr>
    </w:p>
    <w:p w14:paraId="1AB32EF6" w14:textId="77777777" w:rsidR="0066208D" w:rsidRPr="0040373A" w:rsidRDefault="0066208D" w:rsidP="0066208D">
      <w:pPr>
        <w:pStyle w:val="Estilo1"/>
        <w:numPr>
          <w:ilvl w:val="3"/>
          <w:numId w:val="11"/>
        </w:numPr>
        <w:jc w:val="left"/>
        <w:outlineLvl w:val="1"/>
        <w:rPr>
          <w:sz w:val="24"/>
        </w:rPr>
      </w:pPr>
      <w:bookmarkStart w:id="29" w:name="_Toc99704576"/>
      <w:r w:rsidRPr="0040373A">
        <w:rPr>
          <w:sz w:val="24"/>
        </w:rPr>
        <w:t>Fretes Extras</w:t>
      </w:r>
      <w:bookmarkEnd w:id="29"/>
    </w:p>
    <w:p w14:paraId="671D5AB2" w14:textId="77777777" w:rsidR="0066208D" w:rsidRDefault="0066208D" w:rsidP="0066208D">
      <w:pPr>
        <w:pStyle w:val="Estilo1"/>
        <w:numPr>
          <w:ilvl w:val="0"/>
          <w:numId w:val="0"/>
        </w:numPr>
        <w:ind w:left="360" w:hanging="360"/>
        <w:jc w:val="left"/>
        <w:outlineLvl w:val="1"/>
        <w:rPr>
          <w:sz w:val="18"/>
          <w:szCs w:val="18"/>
        </w:rPr>
      </w:pPr>
    </w:p>
    <w:p w14:paraId="6C2D5BDE" w14:textId="77777777" w:rsidR="0066208D" w:rsidRDefault="0066208D" w:rsidP="0066208D">
      <w:pPr>
        <w:ind w:left="1224"/>
        <w:jc w:val="both"/>
        <w:rPr>
          <w:rFonts w:ascii="Arial" w:hAnsi="Arial" w:cs="Arial"/>
          <w:sz w:val="20"/>
          <w:szCs w:val="20"/>
        </w:rPr>
      </w:pPr>
      <w:r>
        <w:rPr>
          <w:rFonts w:ascii="Arial" w:hAnsi="Arial" w:cs="Arial"/>
          <w:sz w:val="20"/>
          <w:szCs w:val="20"/>
        </w:rPr>
        <w:t>Todo material deve ser entregue conforme acordado comercialmente. Em virtude do não atendimento correto da programação a Indústria Metalúrgica FRUM poderá enviar e/ou solicitar um frete extra para atender a necessidade interna de produção.</w:t>
      </w:r>
    </w:p>
    <w:p w14:paraId="232A417F" w14:textId="77777777" w:rsidR="0066208D" w:rsidRDefault="0066208D" w:rsidP="0066208D">
      <w:pPr>
        <w:ind w:left="907" w:firstLine="317"/>
        <w:jc w:val="both"/>
        <w:rPr>
          <w:rFonts w:ascii="Arial" w:hAnsi="Arial" w:cs="Arial"/>
          <w:sz w:val="20"/>
          <w:szCs w:val="20"/>
        </w:rPr>
      </w:pPr>
      <w:r>
        <w:rPr>
          <w:rFonts w:ascii="Arial" w:hAnsi="Arial" w:cs="Arial"/>
          <w:sz w:val="20"/>
          <w:szCs w:val="20"/>
        </w:rPr>
        <w:t>Nos casos de envio de frete extra, o demérito acontecerá conforme exemplo abaixo:</w:t>
      </w:r>
    </w:p>
    <w:p w14:paraId="271F63B4" w14:textId="77777777" w:rsidR="0066208D" w:rsidRDefault="0066208D" w:rsidP="0066208D">
      <w:pPr>
        <w:rPr>
          <w:rFonts w:ascii="Arial" w:hAnsi="Arial" w:cs="Arial"/>
          <w:sz w:val="20"/>
          <w:szCs w:val="20"/>
        </w:rPr>
      </w:pPr>
    </w:p>
    <w:p w14:paraId="7A40BD90" w14:textId="77777777" w:rsidR="0066208D" w:rsidRDefault="0066208D" w:rsidP="0066208D">
      <w:pPr>
        <w:ind w:left="317" w:firstLine="907"/>
        <w:rPr>
          <w:rFonts w:ascii="Arial" w:hAnsi="Arial" w:cs="Arial"/>
          <w:sz w:val="20"/>
          <w:szCs w:val="20"/>
        </w:rPr>
      </w:pPr>
      <w:r>
        <w:rPr>
          <w:rFonts w:ascii="Arial" w:hAnsi="Arial" w:cs="Arial"/>
          <w:sz w:val="20"/>
          <w:szCs w:val="20"/>
        </w:rPr>
        <w:t>Total de frete extras ocorridos no período</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1</w:t>
      </w:r>
    </w:p>
    <w:p w14:paraId="20B540F7" w14:textId="77777777" w:rsidR="0066208D" w:rsidRDefault="0066208D" w:rsidP="0066208D">
      <w:pPr>
        <w:ind w:left="317" w:firstLine="907"/>
        <w:rPr>
          <w:rFonts w:ascii="Arial" w:hAnsi="Arial" w:cs="Arial"/>
          <w:sz w:val="20"/>
          <w:szCs w:val="20"/>
        </w:rPr>
      </w:pPr>
      <w:r>
        <w:rPr>
          <w:rFonts w:ascii="Arial" w:hAnsi="Arial" w:cs="Arial"/>
          <w:sz w:val="20"/>
          <w:szCs w:val="20"/>
        </w:rPr>
        <w:t>Total de notas fiscais recebidas no período</w:t>
      </w:r>
      <w:r>
        <w:rPr>
          <w:rFonts w:ascii="Arial" w:hAnsi="Arial" w:cs="Arial"/>
          <w:sz w:val="20"/>
          <w:szCs w:val="20"/>
        </w:rPr>
        <w:tab/>
      </w:r>
      <w:r>
        <w:rPr>
          <w:rFonts w:ascii="Arial" w:hAnsi="Arial" w:cs="Arial"/>
          <w:sz w:val="20"/>
          <w:szCs w:val="20"/>
        </w:rPr>
        <w:tab/>
        <w:t>:</w:t>
      </w:r>
      <w:r>
        <w:rPr>
          <w:rFonts w:ascii="Arial" w:hAnsi="Arial" w:cs="Arial"/>
          <w:sz w:val="20"/>
          <w:szCs w:val="20"/>
        </w:rPr>
        <w:tab/>
        <w:t>30</w:t>
      </w:r>
    </w:p>
    <w:p w14:paraId="6489FCC0" w14:textId="77777777" w:rsidR="0066208D" w:rsidRDefault="0066208D" w:rsidP="0066208D">
      <w:pPr>
        <w:ind w:left="907" w:firstLine="317"/>
        <w:rPr>
          <w:rFonts w:ascii="Arial" w:hAnsi="Arial" w:cs="Arial"/>
          <w:sz w:val="20"/>
          <w:szCs w:val="20"/>
        </w:rPr>
      </w:pPr>
      <w:r>
        <w:rPr>
          <w:rFonts w:ascii="Arial" w:hAnsi="Arial" w:cs="Arial"/>
          <w:sz w:val="20"/>
          <w:szCs w:val="20"/>
        </w:rPr>
        <w:t>Peso do critério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1 </w:t>
      </w:r>
    </w:p>
    <w:p w14:paraId="1CB2345C"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10</w:t>
      </w:r>
    </w:p>
    <w:p w14:paraId="7B8F6265" w14:textId="77777777" w:rsidR="0066208D" w:rsidRDefault="0066208D" w:rsidP="0066208D">
      <w:pPr>
        <w:rPr>
          <w:rFonts w:ascii="Arial" w:hAnsi="Arial" w:cs="Arial"/>
          <w:sz w:val="20"/>
          <w:szCs w:val="20"/>
        </w:rPr>
      </w:pPr>
      <w:r>
        <w:rPr>
          <w:rFonts w:ascii="Arial" w:hAnsi="Arial" w:cs="Arial"/>
          <w:sz w:val="20"/>
          <w:szCs w:val="20"/>
        </w:rPr>
        <w:tab/>
      </w:r>
    </w:p>
    <w:p w14:paraId="46BEA6A4" w14:textId="77777777" w:rsidR="0066208D" w:rsidRDefault="0066208D" w:rsidP="0066208D">
      <w:pPr>
        <w:ind w:left="317" w:firstLine="907"/>
        <w:rPr>
          <w:rFonts w:ascii="Arial" w:hAnsi="Arial" w:cs="Arial"/>
          <w:sz w:val="20"/>
          <w:szCs w:val="20"/>
        </w:rPr>
      </w:pPr>
      <w:r>
        <w:rPr>
          <w:rFonts w:ascii="Arial" w:hAnsi="Arial" w:cs="Arial"/>
          <w:sz w:val="20"/>
          <w:szCs w:val="20"/>
        </w:rPr>
        <w:t>(10 – ((1/30) * 10))) = 9,67 * 1 = 9,67 pontos.</w:t>
      </w:r>
    </w:p>
    <w:p w14:paraId="1B0BB56D" w14:textId="77777777" w:rsidR="002921A2" w:rsidRDefault="002921A2" w:rsidP="0066208D">
      <w:pPr>
        <w:ind w:left="317" w:firstLine="907"/>
        <w:rPr>
          <w:rFonts w:ascii="Arial" w:hAnsi="Arial" w:cs="Arial"/>
          <w:sz w:val="20"/>
          <w:szCs w:val="20"/>
        </w:rPr>
      </w:pPr>
    </w:p>
    <w:p w14:paraId="2B3BD3E4" w14:textId="77777777" w:rsidR="0066208D" w:rsidRDefault="0066208D" w:rsidP="0066208D">
      <w:pPr>
        <w:pStyle w:val="Estilo1"/>
        <w:numPr>
          <w:ilvl w:val="0"/>
          <w:numId w:val="0"/>
        </w:numPr>
        <w:rPr>
          <w:color w:val="000000"/>
          <w:sz w:val="18"/>
          <w:szCs w:val="18"/>
        </w:rPr>
      </w:pPr>
    </w:p>
    <w:p w14:paraId="313C9BA2" w14:textId="77777777" w:rsidR="0066208D" w:rsidRPr="0040373A" w:rsidRDefault="0066208D" w:rsidP="0066208D">
      <w:pPr>
        <w:pStyle w:val="Estilo1"/>
        <w:numPr>
          <w:ilvl w:val="3"/>
          <w:numId w:val="11"/>
        </w:numPr>
        <w:jc w:val="left"/>
        <w:outlineLvl w:val="1"/>
        <w:rPr>
          <w:b/>
          <w:sz w:val="24"/>
        </w:rPr>
      </w:pPr>
      <w:bookmarkStart w:id="30" w:name="_Toc99704577"/>
      <w:r w:rsidRPr="0040373A">
        <w:rPr>
          <w:sz w:val="24"/>
        </w:rPr>
        <w:t>Cálculo da Performance Logística</w:t>
      </w:r>
      <w:bookmarkEnd w:id="30"/>
    </w:p>
    <w:p w14:paraId="7D2B6C77" w14:textId="77777777" w:rsidR="0066208D" w:rsidRDefault="0066208D" w:rsidP="0066208D">
      <w:pPr>
        <w:pStyle w:val="Estilo1"/>
        <w:numPr>
          <w:ilvl w:val="0"/>
          <w:numId w:val="0"/>
        </w:numPr>
        <w:rPr>
          <w:sz w:val="18"/>
          <w:szCs w:val="18"/>
        </w:rPr>
      </w:pPr>
    </w:p>
    <w:p w14:paraId="05ED108A" w14:textId="77777777" w:rsidR="0066208D" w:rsidRDefault="0066208D" w:rsidP="0066208D">
      <w:pPr>
        <w:ind w:left="1224"/>
        <w:jc w:val="both"/>
        <w:rPr>
          <w:rFonts w:ascii="Arial" w:hAnsi="Arial" w:cs="Arial"/>
          <w:sz w:val="20"/>
          <w:szCs w:val="20"/>
        </w:rPr>
      </w:pPr>
      <w:r>
        <w:rPr>
          <w:rFonts w:ascii="Arial" w:hAnsi="Arial" w:cs="Arial"/>
          <w:sz w:val="20"/>
          <w:szCs w:val="20"/>
        </w:rPr>
        <w:t>A soma dos pontos de todos os critérios acima descritos resulta no índice de Performance Logístico do FORNECEDOR.</w:t>
      </w:r>
    </w:p>
    <w:p w14:paraId="72A0229F" w14:textId="77777777" w:rsidR="0066208D" w:rsidRDefault="0066208D" w:rsidP="0066208D">
      <w:pPr>
        <w:ind w:left="317" w:firstLine="907"/>
        <w:jc w:val="both"/>
        <w:rPr>
          <w:rFonts w:ascii="Arial" w:hAnsi="Arial" w:cs="Arial"/>
          <w:sz w:val="20"/>
          <w:szCs w:val="20"/>
        </w:rPr>
      </w:pPr>
      <w:r>
        <w:rPr>
          <w:rFonts w:ascii="Arial" w:hAnsi="Arial" w:cs="Arial"/>
          <w:sz w:val="20"/>
          <w:szCs w:val="20"/>
        </w:rPr>
        <w:t>Conforme exemplo abaixo:</w:t>
      </w:r>
    </w:p>
    <w:p w14:paraId="045D1936" w14:textId="77777777" w:rsidR="0066208D" w:rsidRDefault="0066208D" w:rsidP="0066208D">
      <w:pPr>
        <w:rPr>
          <w:rFonts w:ascii="Arial" w:hAnsi="Arial" w:cs="Arial"/>
          <w:sz w:val="20"/>
          <w:szCs w:val="20"/>
        </w:rPr>
      </w:pPr>
    </w:p>
    <w:p w14:paraId="029CF261" w14:textId="77777777" w:rsidR="0066208D" w:rsidRDefault="0066208D" w:rsidP="0066208D">
      <w:pPr>
        <w:ind w:left="317" w:firstLine="907"/>
        <w:rPr>
          <w:rFonts w:ascii="Arial" w:hAnsi="Arial" w:cs="Arial"/>
          <w:sz w:val="20"/>
          <w:szCs w:val="20"/>
        </w:rPr>
      </w:pPr>
      <w:r w:rsidRPr="00D67BD8">
        <w:rPr>
          <w:rFonts w:ascii="Arial" w:hAnsi="Arial" w:cs="Arial"/>
          <w:sz w:val="20"/>
          <w:szCs w:val="20"/>
        </w:rPr>
        <w:t>Divergência no Preenchimento da Nota Fiscal</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8,5</w:t>
      </w:r>
    </w:p>
    <w:p w14:paraId="5A0B2AD5" w14:textId="77777777" w:rsidR="0066208D" w:rsidRDefault="0066208D" w:rsidP="0066208D">
      <w:pPr>
        <w:ind w:left="317" w:firstLine="907"/>
        <w:rPr>
          <w:rFonts w:ascii="Arial" w:hAnsi="Arial" w:cs="Arial"/>
          <w:sz w:val="20"/>
          <w:szCs w:val="20"/>
        </w:rPr>
      </w:pPr>
      <w:r>
        <w:rPr>
          <w:rFonts w:ascii="Arial" w:hAnsi="Arial" w:cs="Arial"/>
          <w:sz w:val="20"/>
          <w:szCs w:val="20"/>
        </w:rPr>
        <w:t xml:space="preserve">Acordo Geral de Entrega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10</w:t>
      </w:r>
    </w:p>
    <w:p w14:paraId="7977250A" w14:textId="77777777" w:rsidR="0066208D" w:rsidRDefault="0066208D" w:rsidP="0066208D">
      <w:pPr>
        <w:ind w:left="907" w:firstLine="317"/>
        <w:rPr>
          <w:rFonts w:ascii="Arial" w:hAnsi="Arial" w:cs="Arial"/>
          <w:sz w:val="20"/>
          <w:szCs w:val="20"/>
        </w:rPr>
      </w:pPr>
      <w:r>
        <w:rPr>
          <w:rFonts w:ascii="Arial" w:hAnsi="Arial" w:cs="Arial"/>
          <w:sz w:val="20"/>
          <w:szCs w:val="20"/>
        </w:rPr>
        <w:t xml:space="preserve">Avaliação Logística de Parceiros                             </w:t>
      </w:r>
      <w:r>
        <w:rPr>
          <w:rFonts w:ascii="Arial" w:hAnsi="Arial" w:cs="Arial"/>
          <w:sz w:val="20"/>
          <w:szCs w:val="20"/>
        </w:rPr>
        <w:tab/>
        <w:t>:               10</w:t>
      </w:r>
    </w:p>
    <w:p w14:paraId="6AD4E48B" w14:textId="77777777" w:rsidR="0066208D" w:rsidRDefault="0066208D" w:rsidP="0066208D">
      <w:pPr>
        <w:ind w:left="317" w:firstLine="907"/>
        <w:rPr>
          <w:rFonts w:ascii="Arial" w:hAnsi="Arial" w:cs="Arial"/>
          <w:sz w:val="20"/>
          <w:szCs w:val="20"/>
        </w:rPr>
      </w:pPr>
      <w:r>
        <w:rPr>
          <w:rFonts w:ascii="Arial" w:hAnsi="Arial" w:cs="Arial"/>
          <w:sz w:val="20"/>
          <w:szCs w:val="20"/>
        </w:rPr>
        <w:t>Atendimento à Janela de Entrega</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27</w:t>
      </w:r>
    </w:p>
    <w:p w14:paraId="0450A8B4" w14:textId="77777777" w:rsidR="0066208D" w:rsidRDefault="0066208D" w:rsidP="0066208D">
      <w:pPr>
        <w:ind w:left="317" w:firstLine="907"/>
        <w:rPr>
          <w:rFonts w:ascii="Arial" w:hAnsi="Arial" w:cs="Arial"/>
          <w:sz w:val="20"/>
          <w:szCs w:val="20"/>
        </w:rPr>
      </w:pPr>
      <w:r>
        <w:rPr>
          <w:rFonts w:ascii="Arial" w:hAnsi="Arial" w:cs="Arial"/>
          <w:sz w:val="20"/>
          <w:szCs w:val="20"/>
        </w:rPr>
        <w:t>Embalagem e Identificação dos Materiais</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10</w:t>
      </w:r>
    </w:p>
    <w:p w14:paraId="2564ACC7" w14:textId="77777777" w:rsidR="0066208D" w:rsidRDefault="0066208D" w:rsidP="0066208D">
      <w:pPr>
        <w:ind w:left="317" w:firstLine="907"/>
        <w:rPr>
          <w:rFonts w:ascii="Arial" w:hAnsi="Arial" w:cs="Arial"/>
          <w:sz w:val="20"/>
          <w:szCs w:val="20"/>
        </w:rPr>
      </w:pPr>
      <w:r>
        <w:rPr>
          <w:rFonts w:ascii="Arial" w:hAnsi="Arial" w:cs="Arial"/>
          <w:sz w:val="20"/>
          <w:szCs w:val="20"/>
        </w:rPr>
        <w:t xml:space="preserve">Performance de Entrega                                  </w:t>
      </w:r>
      <w:r>
        <w:rPr>
          <w:rFonts w:ascii="Arial" w:hAnsi="Arial" w:cs="Arial"/>
          <w:sz w:val="20"/>
          <w:szCs w:val="20"/>
        </w:rPr>
        <w:tab/>
        <w:t xml:space="preserve">        </w:t>
      </w:r>
      <w:r>
        <w:rPr>
          <w:rFonts w:ascii="Arial" w:hAnsi="Arial" w:cs="Arial"/>
          <w:sz w:val="20"/>
          <w:szCs w:val="20"/>
        </w:rPr>
        <w:tab/>
        <w:t>:</w:t>
      </w:r>
      <w:r>
        <w:rPr>
          <w:rFonts w:ascii="Arial" w:hAnsi="Arial" w:cs="Arial"/>
          <w:sz w:val="20"/>
          <w:szCs w:val="20"/>
        </w:rPr>
        <w:tab/>
        <w:t>20</w:t>
      </w:r>
    </w:p>
    <w:p w14:paraId="2245084A" w14:textId="77777777" w:rsidR="0066208D" w:rsidRDefault="0066208D" w:rsidP="0066208D">
      <w:pPr>
        <w:ind w:left="317" w:firstLine="907"/>
        <w:rPr>
          <w:rFonts w:ascii="Arial" w:hAnsi="Arial" w:cs="Arial"/>
          <w:sz w:val="20"/>
          <w:szCs w:val="20"/>
        </w:rPr>
      </w:pPr>
      <w:r>
        <w:rPr>
          <w:rFonts w:ascii="Arial" w:hAnsi="Arial" w:cs="Arial"/>
          <w:sz w:val="20"/>
          <w:szCs w:val="20"/>
        </w:rPr>
        <w:t>Frete Extra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9,67</w:t>
      </w:r>
    </w:p>
    <w:p w14:paraId="4D5BC8FD" w14:textId="77777777" w:rsidR="0066208D" w:rsidRDefault="0066208D" w:rsidP="0066208D">
      <w:pPr>
        <w:ind w:left="317" w:firstLine="907"/>
        <w:rPr>
          <w:rFonts w:ascii="Arial" w:hAnsi="Arial" w:cs="Arial"/>
          <w:sz w:val="20"/>
          <w:szCs w:val="20"/>
        </w:rPr>
      </w:pPr>
      <w:r>
        <w:rPr>
          <w:rFonts w:ascii="Arial" w:hAnsi="Arial" w:cs="Arial"/>
          <w:sz w:val="20"/>
          <w:szCs w:val="20"/>
        </w:rPr>
        <w:t>Pontuação máxima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95,17%</w:t>
      </w:r>
    </w:p>
    <w:p w14:paraId="553A5E09" w14:textId="77777777" w:rsidR="0066208D" w:rsidRDefault="0066208D" w:rsidP="0066208D">
      <w:pPr>
        <w:rPr>
          <w:rFonts w:ascii="Arial" w:hAnsi="Arial" w:cs="Arial"/>
          <w:sz w:val="20"/>
          <w:szCs w:val="20"/>
        </w:rPr>
      </w:pPr>
    </w:p>
    <w:p w14:paraId="3B366E17" w14:textId="77777777" w:rsidR="0066208D" w:rsidRDefault="0066208D" w:rsidP="0066208D">
      <w:pPr>
        <w:ind w:left="317" w:firstLine="907"/>
        <w:rPr>
          <w:rFonts w:ascii="Arial" w:hAnsi="Arial" w:cs="Arial"/>
          <w:sz w:val="20"/>
          <w:szCs w:val="20"/>
        </w:rPr>
      </w:pPr>
      <w:r>
        <w:rPr>
          <w:rFonts w:ascii="Arial" w:hAnsi="Arial" w:cs="Arial"/>
          <w:sz w:val="20"/>
          <w:szCs w:val="20"/>
        </w:rPr>
        <w:t>(</w:t>
      </w:r>
      <w:proofErr w:type="gramStart"/>
      <w:r>
        <w:rPr>
          <w:rFonts w:ascii="Arial" w:hAnsi="Arial" w:cs="Arial"/>
          <w:sz w:val="20"/>
          <w:szCs w:val="20"/>
        </w:rPr>
        <w:t xml:space="preserve">( </w:t>
      </w:r>
      <w:proofErr w:type="gramEnd"/>
      <w:r>
        <w:rPr>
          <w:rFonts w:ascii="Arial" w:hAnsi="Arial" w:cs="Arial"/>
          <w:sz w:val="20"/>
          <w:szCs w:val="20"/>
        </w:rPr>
        <w:t>Soma dos pontos obtidos )  /  ( Soma dos pesos )) * 10 = Performance Logística</w:t>
      </w:r>
    </w:p>
    <w:p w14:paraId="322A34A2" w14:textId="77777777" w:rsidR="0066208D" w:rsidRDefault="0066208D" w:rsidP="0066208D">
      <w:pPr>
        <w:rPr>
          <w:rFonts w:ascii="Arial" w:hAnsi="Arial" w:cs="Arial"/>
          <w:sz w:val="20"/>
          <w:szCs w:val="20"/>
        </w:rPr>
      </w:pPr>
      <w:r>
        <w:rPr>
          <w:rFonts w:ascii="Arial" w:hAnsi="Arial" w:cs="Arial"/>
          <w:sz w:val="20"/>
          <w:szCs w:val="20"/>
        </w:rPr>
        <w:tab/>
      </w:r>
    </w:p>
    <w:p w14:paraId="1832013F" w14:textId="77777777" w:rsidR="0066208D" w:rsidRDefault="0066208D" w:rsidP="0066208D">
      <w:pPr>
        <w:ind w:left="317" w:firstLine="907"/>
        <w:rPr>
          <w:rFonts w:ascii="Arial" w:hAnsi="Arial" w:cs="Arial"/>
          <w:sz w:val="20"/>
          <w:szCs w:val="20"/>
        </w:rPr>
      </w:pPr>
      <w:r>
        <w:rPr>
          <w:rFonts w:ascii="Arial" w:hAnsi="Arial" w:cs="Arial"/>
          <w:sz w:val="20"/>
          <w:szCs w:val="20"/>
        </w:rPr>
        <w:t>((8,5 + 10 + 10 + 27 + 10 + 20 + 9,67) / (1+1+1+3+1+2+1)) * 10 = 95,17 %</w:t>
      </w:r>
    </w:p>
    <w:p w14:paraId="516691EC" w14:textId="77777777" w:rsidR="0066208D" w:rsidRDefault="0066208D" w:rsidP="0066208D">
      <w:pPr>
        <w:rPr>
          <w:rFonts w:ascii="Arial" w:hAnsi="Arial" w:cs="Arial"/>
          <w:sz w:val="20"/>
          <w:szCs w:val="20"/>
        </w:rPr>
      </w:pPr>
    </w:p>
    <w:p w14:paraId="66F8E1E0" w14:textId="77777777" w:rsidR="0066208D" w:rsidRDefault="0066208D" w:rsidP="0066208D">
      <w:pPr>
        <w:ind w:left="1224"/>
        <w:jc w:val="both"/>
        <w:rPr>
          <w:rFonts w:ascii="Arial" w:hAnsi="Arial" w:cs="Arial"/>
          <w:sz w:val="20"/>
          <w:szCs w:val="20"/>
        </w:rPr>
      </w:pPr>
      <w:r>
        <w:rPr>
          <w:rFonts w:ascii="Arial" w:hAnsi="Arial" w:cs="Arial"/>
          <w:sz w:val="20"/>
          <w:szCs w:val="20"/>
        </w:rPr>
        <w:t xml:space="preserve">É esperado um desempenho mensal </w:t>
      </w:r>
      <w:r w:rsidR="00592D39">
        <w:rPr>
          <w:rFonts w:ascii="Arial" w:hAnsi="Arial" w:cs="Arial"/>
          <w:sz w:val="20"/>
          <w:szCs w:val="20"/>
        </w:rPr>
        <w:t>≥ 97,5%</w:t>
      </w:r>
      <w:r>
        <w:rPr>
          <w:rFonts w:ascii="Arial" w:hAnsi="Arial" w:cs="Arial"/>
          <w:sz w:val="20"/>
          <w:szCs w:val="20"/>
        </w:rPr>
        <w:t>, embora as condições abaixo sejam também consideradas.</w:t>
      </w:r>
    </w:p>
    <w:p w14:paraId="74FE31BA" w14:textId="77777777" w:rsidR="006023A1" w:rsidRDefault="006023A1" w:rsidP="0066208D">
      <w:pPr>
        <w:ind w:left="1224"/>
        <w:jc w:val="both"/>
        <w:rPr>
          <w:rFonts w:ascii="Arial" w:hAnsi="Arial" w:cs="Arial"/>
          <w:sz w:val="20"/>
          <w:szCs w:val="20"/>
        </w:rPr>
      </w:pPr>
    </w:p>
    <w:p w14:paraId="56C6A73A" w14:textId="77777777" w:rsidR="006023A1" w:rsidRDefault="006023A1" w:rsidP="0066208D">
      <w:pPr>
        <w:ind w:left="1224"/>
        <w:jc w:val="both"/>
        <w:rPr>
          <w:rFonts w:ascii="Arial" w:hAnsi="Arial" w:cs="Arial"/>
          <w:sz w:val="20"/>
          <w:szCs w:val="20"/>
        </w:rPr>
      </w:pPr>
    </w:p>
    <w:p w14:paraId="1E0A4340" w14:textId="77777777" w:rsidR="006023A1" w:rsidRDefault="006023A1" w:rsidP="0066208D">
      <w:pPr>
        <w:ind w:left="1224"/>
        <w:jc w:val="both"/>
        <w:rPr>
          <w:rFonts w:ascii="Arial" w:hAnsi="Arial" w:cs="Arial"/>
          <w:sz w:val="20"/>
          <w:szCs w:val="20"/>
        </w:rPr>
      </w:pPr>
    </w:p>
    <w:p w14:paraId="0AC2A64D" w14:textId="77777777" w:rsidR="006023A1" w:rsidRDefault="006023A1" w:rsidP="0066208D">
      <w:pPr>
        <w:ind w:left="1224"/>
        <w:jc w:val="both"/>
        <w:rPr>
          <w:rFonts w:ascii="Arial" w:hAnsi="Arial" w:cs="Arial"/>
          <w:sz w:val="20"/>
          <w:szCs w:val="20"/>
        </w:rPr>
      </w:pPr>
    </w:p>
    <w:p w14:paraId="6872865A" w14:textId="77777777" w:rsidR="006023A1" w:rsidRDefault="006023A1" w:rsidP="0066208D">
      <w:pPr>
        <w:ind w:left="1224"/>
        <w:jc w:val="both"/>
        <w:rPr>
          <w:rFonts w:ascii="Arial" w:hAnsi="Arial" w:cs="Arial"/>
          <w:sz w:val="20"/>
          <w:szCs w:val="20"/>
        </w:rPr>
      </w:pPr>
    </w:p>
    <w:p w14:paraId="0C99153F" w14:textId="77777777" w:rsidR="006023A1" w:rsidRDefault="006023A1" w:rsidP="0066208D">
      <w:pPr>
        <w:ind w:left="1224"/>
        <w:jc w:val="both"/>
        <w:rPr>
          <w:rFonts w:ascii="Arial" w:hAnsi="Arial" w:cs="Arial"/>
          <w:sz w:val="20"/>
          <w:szCs w:val="20"/>
        </w:rPr>
      </w:pPr>
    </w:p>
    <w:p w14:paraId="67D0D099" w14:textId="77777777" w:rsidR="006023A1" w:rsidRDefault="006023A1" w:rsidP="0066208D">
      <w:pPr>
        <w:ind w:left="1224"/>
        <w:jc w:val="both"/>
        <w:rPr>
          <w:rFonts w:ascii="Arial" w:hAnsi="Arial" w:cs="Arial"/>
          <w:sz w:val="20"/>
          <w:szCs w:val="20"/>
        </w:rPr>
      </w:pPr>
    </w:p>
    <w:p w14:paraId="50DF7F0F" w14:textId="77777777" w:rsidR="0066208D" w:rsidRDefault="0066208D" w:rsidP="0066208D">
      <w:pPr>
        <w:rPr>
          <w:rFonts w:ascii="Arial" w:hAnsi="Arial" w:cs="Arial"/>
          <w:sz w:val="20"/>
          <w:szCs w:val="20"/>
        </w:rPr>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1559"/>
        <w:gridCol w:w="4684"/>
      </w:tblGrid>
      <w:tr w:rsidR="0066208D" w14:paraId="78B42C24" w14:textId="77777777" w:rsidTr="007F082D">
        <w:tc>
          <w:tcPr>
            <w:tcW w:w="2512" w:type="dxa"/>
            <w:tcBorders>
              <w:top w:val="single" w:sz="4" w:space="0" w:color="auto"/>
              <w:left w:val="single" w:sz="4" w:space="0" w:color="auto"/>
              <w:bottom w:val="single" w:sz="4" w:space="0" w:color="auto"/>
              <w:right w:val="single" w:sz="4" w:space="0" w:color="auto"/>
            </w:tcBorders>
            <w:shd w:val="clear" w:color="auto" w:fill="BFBFBF"/>
            <w:hideMark/>
          </w:tcPr>
          <w:p w14:paraId="291A377F" w14:textId="77777777" w:rsidR="0066208D" w:rsidRDefault="0066208D" w:rsidP="007F082D">
            <w:pPr>
              <w:jc w:val="center"/>
              <w:rPr>
                <w:rFonts w:ascii="Arial" w:hAnsi="Arial" w:cs="Arial"/>
                <w:b/>
                <w:sz w:val="20"/>
                <w:szCs w:val="20"/>
              </w:rPr>
            </w:pPr>
            <w:r>
              <w:rPr>
                <w:rFonts w:ascii="Arial" w:hAnsi="Arial" w:cs="Arial"/>
                <w:b/>
                <w:sz w:val="20"/>
                <w:szCs w:val="20"/>
              </w:rPr>
              <w:lastRenderedPageBreak/>
              <w:t>Performance Logística</w:t>
            </w:r>
          </w:p>
        </w:tc>
        <w:tc>
          <w:tcPr>
            <w:tcW w:w="1559" w:type="dxa"/>
            <w:tcBorders>
              <w:top w:val="single" w:sz="4" w:space="0" w:color="auto"/>
              <w:left w:val="single" w:sz="4" w:space="0" w:color="auto"/>
              <w:bottom w:val="single" w:sz="4" w:space="0" w:color="auto"/>
              <w:right w:val="single" w:sz="4" w:space="0" w:color="auto"/>
            </w:tcBorders>
            <w:shd w:val="clear" w:color="auto" w:fill="BFBFBF"/>
            <w:hideMark/>
          </w:tcPr>
          <w:p w14:paraId="6DCFBCD4" w14:textId="77777777" w:rsidR="0066208D" w:rsidRDefault="0066208D" w:rsidP="007F082D">
            <w:pPr>
              <w:jc w:val="center"/>
              <w:rPr>
                <w:rFonts w:ascii="Arial" w:hAnsi="Arial" w:cs="Arial"/>
                <w:b/>
                <w:sz w:val="20"/>
                <w:szCs w:val="20"/>
              </w:rPr>
            </w:pPr>
            <w:r>
              <w:rPr>
                <w:rFonts w:ascii="Arial" w:hAnsi="Arial" w:cs="Arial"/>
                <w:b/>
                <w:sz w:val="20"/>
                <w:szCs w:val="20"/>
              </w:rPr>
              <w:t>Classificação</w:t>
            </w:r>
          </w:p>
        </w:tc>
        <w:tc>
          <w:tcPr>
            <w:tcW w:w="4684" w:type="dxa"/>
            <w:tcBorders>
              <w:top w:val="single" w:sz="4" w:space="0" w:color="auto"/>
              <w:left w:val="single" w:sz="4" w:space="0" w:color="auto"/>
              <w:bottom w:val="single" w:sz="4" w:space="0" w:color="auto"/>
              <w:right w:val="single" w:sz="4" w:space="0" w:color="auto"/>
            </w:tcBorders>
            <w:shd w:val="clear" w:color="auto" w:fill="BFBFBF"/>
            <w:hideMark/>
          </w:tcPr>
          <w:p w14:paraId="558C0BF9" w14:textId="77777777" w:rsidR="0066208D" w:rsidRDefault="0066208D" w:rsidP="007F082D">
            <w:pPr>
              <w:jc w:val="center"/>
              <w:rPr>
                <w:rFonts w:ascii="Arial" w:hAnsi="Arial" w:cs="Arial"/>
                <w:b/>
                <w:sz w:val="20"/>
                <w:szCs w:val="20"/>
              </w:rPr>
            </w:pPr>
            <w:r>
              <w:rPr>
                <w:rFonts w:ascii="Arial" w:hAnsi="Arial" w:cs="Arial"/>
                <w:b/>
                <w:sz w:val="20"/>
                <w:szCs w:val="20"/>
              </w:rPr>
              <w:t>Observações</w:t>
            </w:r>
          </w:p>
        </w:tc>
      </w:tr>
      <w:tr w:rsidR="0066208D" w14:paraId="074FEED0" w14:textId="77777777" w:rsidTr="007F082D">
        <w:tc>
          <w:tcPr>
            <w:tcW w:w="2512" w:type="dxa"/>
            <w:tcBorders>
              <w:top w:val="single" w:sz="4" w:space="0" w:color="auto"/>
              <w:left w:val="single" w:sz="4" w:space="0" w:color="auto"/>
              <w:bottom w:val="single" w:sz="4" w:space="0" w:color="auto"/>
              <w:right w:val="single" w:sz="4" w:space="0" w:color="auto"/>
            </w:tcBorders>
            <w:shd w:val="clear" w:color="auto" w:fill="92D050"/>
            <w:hideMark/>
          </w:tcPr>
          <w:p w14:paraId="330E555E" w14:textId="77777777" w:rsidR="0066208D" w:rsidRDefault="0066208D" w:rsidP="007F082D">
            <w:pPr>
              <w:jc w:val="center"/>
              <w:rPr>
                <w:rFonts w:ascii="Arial" w:hAnsi="Arial" w:cs="Arial"/>
                <w:sz w:val="20"/>
                <w:szCs w:val="20"/>
              </w:rPr>
            </w:pPr>
            <w:r>
              <w:rPr>
                <w:rFonts w:ascii="Arial" w:hAnsi="Arial" w:cs="Arial"/>
                <w:sz w:val="20"/>
                <w:szCs w:val="20"/>
              </w:rPr>
              <w:t>PL ≥ 9</w:t>
            </w:r>
            <w:r w:rsidR="00592D39">
              <w:rPr>
                <w:rFonts w:ascii="Arial" w:hAnsi="Arial" w:cs="Arial"/>
                <w:sz w:val="20"/>
                <w:szCs w:val="20"/>
              </w:rPr>
              <w:t>7,5</w:t>
            </w:r>
            <w:r>
              <w:rPr>
                <w:rFonts w:ascii="Arial" w:hAnsi="Arial" w:cs="Arial"/>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14:paraId="47EDCD64" w14:textId="77777777" w:rsidR="0066208D" w:rsidRDefault="0066208D" w:rsidP="007F082D">
            <w:pPr>
              <w:jc w:val="center"/>
              <w:rPr>
                <w:rFonts w:ascii="Arial" w:hAnsi="Arial" w:cs="Arial"/>
                <w:b/>
                <w:sz w:val="36"/>
                <w:szCs w:val="36"/>
              </w:rPr>
            </w:pPr>
            <w:r>
              <w:rPr>
                <w:rFonts w:ascii="Arial" w:hAnsi="Arial" w:cs="Arial"/>
                <w:b/>
                <w:sz w:val="36"/>
                <w:szCs w:val="36"/>
              </w:rPr>
              <w:t>A</w:t>
            </w:r>
          </w:p>
        </w:tc>
        <w:tc>
          <w:tcPr>
            <w:tcW w:w="4684" w:type="dxa"/>
            <w:tcBorders>
              <w:top w:val="single" w:sz="4" w:space="0" w:color="auto"/>
              <w:left w:val="single" w:sz="4" w:space="0" w:color="auto"/>
              <w:bottom w:val="single" w:sz="4" w:space="0" w:color="auto"/>
              <w:right w:val="single" w:sz="4" w:space="0" w:color="auto"/>
            </w:tcBorders>
            <w:shd w:val="clear" w:color="auto" w:fill="92D050"/>
          </w:tcPr>
          <w:p w14:paraId="08ED51CB" w14:textId="77777777" w:rsidR="0066208D" w:rsidRDefault="0066208D" w:rsidP="007F082D">
            <w:pPr>
              <w:rPr>
                <w:rFonts w:ascii="Arial" w:hAnsi="Arial" w:cs="Arial"/>
                <w:sz w:val="20"/>
                <w:szCs w:val="20"/>
              </w:rPr>
            </w:pPr>
            <w:r>
              <w:rPr>
                <w:rFonts w:ascii="Arial" w:hAnsi="Arial" w:cs="Arial"/>
                <w:sz w:val="20"/>
                <w:szCs w:val="20"/>
              </w:rPr>
              <w:t>Meta de desempenho</w:t>
            </w:r>
          </w:p>
          <w:p w14:paraId="136791C5" w14:textId="77777777" w:rsidR="0066208D" w:rsidRDefault="0066208D" w:rsidP="007F082D">
            <w:pPr>
              <w:rPr>
                <w:rFonts w:ascii="Arial" w:hAnsi="Arial" w:cs="Arial"/>
                <w:sz w:val="20"/>
                <w:szCs w:val="20"/>
              </w:rPr>
            </w:pPr>
          </w:p>
        </w:tc>
      </w:tr>
      <w:tr w:rsidR="0066208D" w14:paraId="0C7A953F" w14:textId="77777777" w:rsidTr="007F082D">
        <w:tc>
          <w:tcPr>
            <w:tcW w:w="2512" w:type="dxa"/>
            <w:tcBorders>
              <w:top w:val="single" w:sz="4" w:space="0" w:color="auto"/>
              <w:left w:val="single" w:sz="4" w:space="0" w:color="auto"/>
              <w:bottom w:val="single" w:sz="4" w:space="0" w:color="auto"/>
              <w:right w:val="single" w:sz="4" w:space="0" w:color="auto"/>
            </w:tcBorders>
            <w:shd w:val="clear" w:color="auto" w:fill="FFFF00"/>
            <w:hideMark/>
          </w:tcPr>
          <w:p w14:paraId="2089568A" w14:textId="77777777" w:rsidR="0066208D" w:rsidRDefault="0066208D" w:rsidP="007F082D">
            <w:pPr>
              <w:jc w:val="center"/>
              <w:rPr>
                <w:rFonts w:ascii="Arial" w:hAnsi="Arial" w:cs="Arial"/>
                <w:sz w:val="20"/>
                <w:szCs w:val="20"/>
              </w:rPr>
            </w:pPr>
            <w:r>
              <w:rPr>
                <w:rFonts w:ascii="Arial" w:hAnsi="Arial" w:cs="Arial"/>
                <w:sz w:val="20"/>
                <w:szCs w:val="20"/>
              </w:rPr>
              <w:t>90% &lt; PL &lt; 9</w:t>
            </w:r>
            <w:r w:rsidR="00592D39">
              <w:rPr>
                <w:rFonts w:ascii="Arial" w:hAnsi="Arial" w:cs="Arial"/>
                <w:sz w:val="20"/>
                <w:szCs w:val="20"/>
              </w:rPr>
              <w:t>7,5</w:t>
            </w:r>
            <w:r>
              <w:rPr>
                <w:rFonts w:ascii="Arial" w:hAnsi="Arial" w:cs="Arial"/>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4FC9AFB8" w14:textId="77777777" w:rsidR="0066208D" w:rsidRDefault="0066208D" w:rsidP="007F082D">
            <w:pPr>
              <w:jc w:val="center"/>
              <w:rPr>
                <w:rFonts w:ascii="Arial" w:hAnsi="Arial" w:cs="Arial"/>
                <w:b/>
                <w:sz w:val="36"/>
                <w:szCs w:val="36"/>
              </w:rPr>
            </w:pPr>
            <w:r>
              <w:rPr>
                <w:rFonts w:ascii="Arial" w:hAnsi="Arial" w:cs="Arial"/>
                <w:b/>
                <w:sz w:val="36"/>
                <w:szCs w:val="36"/>
              </w:rPr>
              <w:t>B</w:t>
            </w:r>
          </w:p>
        </w:tc>
        <w:tc>
          <w:tcPr>
            <w:tcW w:w="4684" w:type="dxa"/>
            <w:tcBorders>
              <w:top w:val="single" w:sz="4" w:space="0" w:color="auto"/>
              <w:left w:val="single" w:sz="4" w:space="0" w:color="auto"/>
              <w:bottom w:val="single" w:sz="4" w:space="0" w:color="auto"/>
              <w:right w:val="single" w:sz="4" w:space="0" w:color="auto"/>
            </w:tcBorders>
            <w:shd w:val="clear" w:color="auto" w:fill="FFFF00"/>
          </w:tcPr>
          <w:p w14:paraId="0766F98B" w14:textId="77777777" w:rsidR="0066208D" w:rsidRDefault="0066208D" w:rsidP="007F082D">
            <w:pPr>
              <w:rPr>
                <w:rFonts w:ascii="Arial" w:hAnsi="Arial" w:cs="Arial"/>
                <w:sz w:val="20"/>
                <w:szCs w:val="20"/>
              </w:rPr>
            </w:pPr>
            <w:r>
              <w:rPr>
                <w:rFonts w:ascii="Arial" w:hAnsi="Arial" w:cs="Arial"/>
                <w:sz w:val="20"/>
                <w:szCs w:val="20"/>
              </w:rPr>
              <w:t>Desempenho mínimo aceito. Deve buscar a classificação “A”.</w:t>
            </w:r>
          </w:p>
          <w:p w14:paraId="147FF8DB" w14:textId="77777777" w:rsidR="0066208D" w:rsidRDefault="0066208D" w:rsidP="007F082D">
            <w:pPr>
              <w:rPr>
                <w:rFonts w:ascii="Arial" w:hAnsi="Arial" w:cs="Arial"/>
                <w:sz w:val="20"/>
                <w:szCs w:val="20"/>
              </w:rPr>
            </w:pPr>
          </w:p>
        </w:tc>
      </w:tr>
      <w:tr w:rsidR="0066208D" w14:paraId="71E5A3AB" w14:textId="77777777" w:rsidTr="007F082D">
        <w:tc>
          <w:tcPr>
            <w:tcW w:w="2512" w:type="dxa"/>
            <w:tcBorders>
              <w:top w:val="single" w:sz="4" w:space="0" w:color="auto"/>
              <w:left w:val="single" w:sz="4" w:space="0" w:color="auto"/>
              <w:bottom w:val="single" w:sz="4" w:space="0" w:color="auto"/>
              <w:right w:val="single" w:sz="4" w:space="0" w:color="auto"/>
            </w:tcBorders>
            <w:shd w:val="clear" w:color="auto" w:fill="FF0000"/>
            <w:hideMark/>
          </w:tcPr>
          <w:p w14:paraId="55BC4164" w14:textId="77777777" w:rsidR="0066208D" w:rsidRDefault="0066208D" w:rsidP="007F082D">
            <w:pPr>
              <w:jc w:val="center"/>
              <w:rPr>
                <w:rFonts w:ascii="Arial" w:hAnsi="Arial" w:cs="Arial"/>
                <w:sz w:val="20"/>
                <w:szCs w:val="20"/>
              </w:rPr>
            </w:pPr>
            <w:r>
              <w:rPr>
                <w:rFonts w:ascii="Arial" w:hAnsi="Arial" w:cs="Arial"/>
                <w:sz w:val="20"/>
                <w:szCs w:val="20"/>
              </w:rPr>
              <w:t>PL ≤ 90%</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14:paraId="32257950" w14:textId="77777777" w:rsidR="0066208D" w:rsidRDefault="0066208D" w:rsidP="007F082D">
            <w:pPr>
              <w:jc w:val="center"/>
              <w:rPr>
                <w:rFonts w:ascii="Arial" w:hAnsi="Arial" w:cs="Arial"/>
                <w:b/>
                <w:sz w:val="36"/>
                <w:szCs w:val="36"/>
              </w:rPr>
            </w:pPr>
            <w:r>
              <w:rPr>
                <w:rFonts w:ascii="Arial" w:hAnsi="Arial" w:cs="Arial"/>
                <w:b/>
                <w:sz w:val="36"/>
                <w:szCs w:val="36"/>
              </w:rPr>
              <w:t>C</w:t>
            </w:r>
          </w:p>
        </w:tc>
        <w:tc>
          <w:tcPr>
            <w:tcW w:w="4684" w:type="dxa"/>
            <w:tcBorders>
              <w:top w:val="single" w:sz="4" w:space="0" w:color="auto"/>
              <w:left w:val="single" w:sz="4" w:space="0" w:color="auto"/>
              <w:bottom w:val="single" w:sz="4" w:space="0" w:color="auto"/>
              <w:right w:val="single" w:sz="4" w:space="0" w:color="auto"/>
            </w:tcBorders>
            <w:shd w:val="clear" w:color="auto" w:fill="FF0000"/>
            <w:hideMark/>
          </w:tcPr>
          <w:p w14:paraId="62ABBFB0" w14:textId="77777777" w:rsidR="0066208D" w:rsidRDefault="0066208D" w:rsidP="007F082D">
            <w:pPr>
              <w:rPr>
                <w:rFonts w:ascii="Arial" w:hAnsi="Arial" w:cs="Arial"/>
                <w:sz w:val="20"/>
                <w:szCs w:val="20"/>
              </w:rPr>
            </w:pPr>
            <w:r>
              <w:rPr>
                <w:rFonts w:ascii="Arial" w:hAnsi="Arial" w:cs="Arial"/>
                <w:sz w:val="20"/>
                <w:szCs w:val="20"/>
              </w:rPr>
              <w:t>Fornecedor a ser desenvolvido. Deve apresentar um Plano de Ação para atingir no mínimo a Classificação “B”. O Plano de Ação deverá ser aprovado pelo departamento de logística da Indústria Metalúrgica FRUM.</w:t>
            </w:r>
          </w:p>
        </w:tc>
      </w:tr>
    </w:tbl>
    <w:p w14:paraId="11C4C412" w14:textId="77777777" w:rsidR="0066208D" w:rsidRDefault="0066208D" w:rsidP="0066208D">
      <w:pPr>
        <w:rPr>
          <w:rFonts w:ascii="Arial" w:hAnsi="Arial" w:cs="Arial"/>
          <w:sz w:val="20"/>
          <w:szCs w:val="20"/>
        </w:rPr>
      </w:pPr>
    </w:p>
    <w:p w14:paraId="44A29E36" w14:textId="77777777" w:rsidR="0066208D" w:rsidRDefault="0066208D" w:rsidP="0066208D">
      <w:pPr>
        <w:ind w:left="907"/>
        <w:jc w:val="both"/>
        <w:rPr>
          <w:rFonts w:ascii="Arial" w:hAnsi="Arial" w:cs="Arial"/>
          <w:sz w:val="20"/>
          <w:szCs w:val="20"/>
        </w:rPr>
      </w:pPr>
      <w:r>
        <w:rPr>
          <w:rFonts w:ascii="Arial" w:hAnsi="Arial" w:cs="Arial"/>
          <w:sz w:val="20"/>
          <w:szCs w:val="20"/>
        </w:rPr>
        <w:t>O alcance do desempenho mínimo exigido, ou seja, obter classificação A ou B, não isenta o          FORNECEDOR do atendimento integral do release e de eventuais débitos por atrasos.</w:t>
      </w:r>
    </w:p>
    <w:p w14:paraId="2D9C55E2" w14:textId="77777777" w:rsidR="002921A2" w:rsidRDefault="002921A2" w:rsidP="0066208D">
      <w:pPr>
        <w:ind w:left="907"/>
        <w:jc w:val="both"/>
        <w:rPr>
          <w:rFonts w:ascii="Arial" w:hAnsi="Arial" w:cs="Arial"/>
          <w:sz w:val="20"/>
          <w:szCs w:val="20"/>
        </w:rPr>
      </w:pPr>
    </w:p>
    <w:p w14:paraId="619797E4" w14:textId="77777777" w:rsidR="0066208D" w:rsidRDefault="0066208D" w:rsidP="0066208D">
      <w:pPr>
        <w:ind w:left="907"/>
        <w:jc w:val="both"/>
        <w:rPr>
          <w:rFonts w:ascii="Arial" w:hAnsi="Arial" w:cs="Arial"/>
          <w:sz w:val="20"/>
          <w:szCs w:val="20"/>
        </w:rPr>
      </w:pPr>
    </w:p>
    <w:p w14:paraId="0FAAE909" w14:textId="77777777" w:rsidR="0066208D" w:rsidRDefault="0066208D" w:rsidP="0066208D">
      <w:pPr>
        <w:pStyle w:val="Estilo1"/>
        <w:numPr>
          <w:ilvl w:val="2"/>
          <w:numId w:val="3"/>
        </w:numPr>
        <w:ind w:left="930"/>
        <w:jc w:val="left"/>
        <w:outlineLvl w:val="1"/>
        <w:rPr>
          <w:sz w:val="24"/>
        </w:rPr>
      </w:pPr>
      <w:bookmarkStart w:id="31" w:name="_Toc364089790"/>
      <w:bookmarkStart w:id="32" w:name="_Toc364348927"/>
      <w:bookmarkStart w:id="33" w:name="_Toc99704578"/>
      <w:r>
        <w:rPr>
          <w:sz w:val="24"/>
        </w:rPr>
        <w:t>Performance Comercial</w:t>
      </w:r>
      <w:bookmarkEnd w:id="31"/>
      <w:bookmarkEnd w:id="32"/>
      <w:bookmarkEnd w:id="33"/>
    </w:p>
    <w:p w14:paraId="2ABAC4A1" w14:textId="77777777" w:rsidR="0066208D" w:rsidRDefault="0066208D" w:rsidP="0066208D">
      <w:pPr>
        <w:pStyle w:val="Estilo1"/>
        <w:numPr>
          <w:ilvl w:val="0"/>
          <w:numId w:val="0"/>
        </w:numPr>
        <w:ind w:left="360" w:hanging="360"/>
        <w:rPr>
          <w:sz w:val="18"/>
          <w:szCs w:val="18"/>
        </w:rPr>
      </w:pPr>
    </w:p>
    <w:p w14:paraId="5A161D78" w14:textId="77777777" w:rsidR="0066208D" w:rsidRDefault="0066208D" w:rsidP="0066208D">
      <w:pPr>
        <w:ind w:left="907"/>
        <w:jc w:val="both"/>
        <w:rPr>
          <w:rFonts w:ascii="Arial" w:hAnsi="Arial" w:cs="Arial"/>
          <w:sz w:val="20"/>
          <w:szCs w:val="20"/>
        </w:rPr>
      </w:pPr>
      <w:r>
        <w:rPr>
          <w:rFonts w:ascii="Arial" w:hAnsi="Arial" w:cs="Arial"/>
          <w:sz w:val="20"/>
          <w:szCs w:val="20"/>
        </w:rPr>
        <w:t>Nesse requisito avalia-se a capacidade do fornecedor em atender os aspectos relevantes da relação comercial com a Indústria Metalúrgica FRUM.</w:t>
      </w:r>
    </w:p>
    <w:p w14:paraId="1D755B4A" w14:textId="77777777" w:rsidR="002921A2" w:rsidRDefault="002921A2" w:rsidP="0066208D">
      <w:pPr>
        <w:ind w:left="907"/>
        <w:jc w:val="both"/>
        <w:rPr>
          <w:rFonts w:ascii="Arial" w:hAnsi="Arial" w:cs="Arial"/>
          <w:sz w:val="20"/>
          <w:szCs w:val="20"/>
        </w:rPr>
      </w:pPr>
    </w:p>
    <w:p w14:paraId="3A3BDF6E" w14:textId="77777777" w:rsidR="002921A2" w:rsidRDefault="002921A2" w:rsidP="0066208D">
      <w:pPr>
        <w:ind w:left="907"/>
        <w:jc w:val="both"/>
        <w:rPr>
          <w:rFonts w:ascii="Arial" w:hAnsi="Arial" w:cs="Arial"/>
          <w:sz w:val="20"/>
          <w:szCs w:val="20"/>
        </w:rPr>
      </w:pPr>
    </w:p>
    <w:p w14:paraId="25F7459F" w14:textId="77777777" w:rsidR="002921A2" w:rsidRDefault="002921A2" w:rsidP="0066208D">
      <w:pPr>
        <w:ind w:left="907"/>
        <w:jc w:val="both"/>
        <w:rPr>
          <w:rFonts w:ascii="Arial" w:hAnsi="Arial" w:cs="Arial"/>
          <w:color w:val="000000"/>
          <w:sz w:val="20"/>
          <w:szCs w:val="20"/>
        </w:rPr>
      </w:pPr>
    </w:p>
    <w:p w14:paraId="1A36A341" w14:textId="77777777" w:rsidR="0066208D" w:rsidRDefault="0066208D" w:rsidP="0066208D">
      <w:pPr>
        <w:pStyle w:val="Estilo1"/>
        <w:numPr>
          <w:ilvl w:val="0"/>
          <w:numId w:val="0"/>
        </w:numPr>
      </w:pPr>
      <w:r>
        <w:rPr>
          <w:b/>
        </w:rPr>
        <w:tab/>
      </w:r>
      <w:r>
        <w:rPr>
          <w:b/>
        </w:rPr>
        <w:tab/>
      </w:r>
    </w:p>
    <w:p w14:paraId="3D21BAD2" w14:textId="77777777" w:rsidR="0066208D" w:rsidRPr="0040373A" w:rsidRDefault="0066208D" w:rsidP="0066208D">
      <w:pPr>
        <w:pStyle w:val="Estilo1"/>
        <w:numPr>
          <w:ilvl w:val="3"/>
          <w:numId w:val="11"/>
        </w:numPr>
        <w:jc w:val="left"/>
        <w:outlineLvl w:val="1"/>
        <w:rPr>
          <w:b/>
          <w:sz w:val="24"/>
        </w:rPr>
      </w:pPr>
      <w:bookmarkStart w:id="34" w:name="_Toc364089791"/>
      <w:bookmarkStart w:id="35" w:name="_Toc364348928"/>
      <w:bookmarkStart w:id="36" w:name="_Toc99704579"/>
      <w:r w:rsidRPr="0040373A">
        <w:rPr>
          <w:sz w:val="24"/>
        </w:rPr>
        <w:t>Retorno sobre a Produtividade</w:t>
      </w:r>
      <w:bookmarkEnd w:id="34"/>
      <w:bookmarkEnd w:id="35"/>
      <w:bookmarkEnd w:id="36"/>
    </w:p>
    <w:p w14:paraId="5208EBB2" w14:textId="77777777" w:rsidR="0066208D" w:rsidRDefault="0066208D" w:rsidP="0066208D">
      <w:pPr>
        <w:pStyle w:val="Estilo1"/>
        <w:numPr>
          <w:ilvl w:val="0"/>
          <w:numId w:val="0"/>
        </w:numPr>
        <w:ind w:left="360" w:hanging="360"/>
        <w:jc w:val="left"/>
        <w:outlineLvl w:val="1"/>
        <w:rPr>
          <w:sz w:val="18"/>
          <w:szCs w:val="18"/>
        </w:rPr>
      </w:pPr>
    </w:p>
    <w:p w14:paraId="3B46EA99" w14:textId="77777777" w:rsidR="0066208D" w:rsidRDefault="0066208D" w:rsidP="0066208D">
      <w:pPr>
        <w:ind w:left="1224"/>
        <w:jc w:val="both"/>
        <w:rPr>
          <w:rFonts w:ascii="Arial" w:hAnsi="Arial" w:cs="Arial"/>
          <w:sz w:val="20"/>
          <w:szCs w:val="20"/>
        </w:rPr>
      </w:pPr>
      <w:r>
        <w:rPr>
          <w:rFonts w:ascii="Arial" w:hAnsi="Arial" w:cs="Arial"/>
          <w:sz w:val="20"/>
          <w:szCs w:val="20"/>
        </w:rPr>
        <w:t>O Retorno da Produtividade terá o peso de 60% dentro da Performance Comercial.</w:t>
      </w:r>
    </w:p>
    <w:p w14:paraId="2AA2CEBE" w14:textId="77777777" w:rsidR="0066208D" w:rsidRDefault="0066208D" w:rsidP="0066208D">
      <w:pPr>
        <w:ind w:left="1224"/>
        <w:jc w:val="both"/>
        <w:rPr>
          <w:rFonts w:ascii="Arial" w:hAnsi="Arial" w:cs="Arial"/>
          <w:sz w:val="20"/>
          <w:szCs w:val="20"/>
        </w:rPr>
      </w:pPr>
      <w:r>
        <w:rPr>
          <w:rFonts w:ascii="Arial" w:hAnsi="Arial" w:cs="Arial"/>
          <w:sz w:val="20"/>
          <w:szCs w:val="20"/>
        </w:rPr>
        <w:t>O percentual do Retorno sobre a Produtividade será de acordo com cada tipo de Commodity e não deverá ser menor que 5%.</w:t>
      </w:r>
    </w:p>
    <w:p w14:paraId="42E21CB9" w14:textId="77777777" w:rsidR="0066208D" w:rsidRDefault="0066208D" w:rsidP="0066208D">
      <w:pPr>
        <w:ind w:left="1224"/>
        <w:jc w:val="both"/>
        <w:rPr>
          <w:rFonts w:ascii="Arial" w:hAnsi="Arial" w:cs="Arial"/>
          <w:sz w:val="20"/>
          <w:szCs w:val="20"/>
        </w:rPr>
      </w:pPr>
      <w:r>
        <w:rPr>
          <w:rFonts w:ascii="Arial" w:hAnsi="Arial" w:cs="Arial"/>
          <w:sz w:val="20"/>
          <w:szCs w:val="20"/>
        </w:rPr>
        <w:t>O percentual será discutido no mês de Outubro de cada ano com aplicação no 1º dia útil do mês Janeiro do ano seguinte.</w:t>
      </w:r>
    </w:p>
    <w:p w14:paraId="7774CCE8" w14:textId="77777777" w:rsidR="0066208D" w:rsidRDefault="0066208D" w:rsidP="0066208D">
      <w:pPr>
        <w:ind w:left="1224"/>
        <w:jc w:val="both"/>
        <w:rPr>
          <w:rFonts w:ascii="Arial" w:hAnsi="Arial" w:cs="Arial"/>
          <w:sz w:val="20"/>
          <w:szCs w:val="20"/>
        </w:rPr>
      </w:pPr>
    </w:p>
    <w:p w14:paraId="56E5C91B" w14:textId="77777777" w:rsidR="0066208D" w:rsidRDefault="0066208D" w:rsidP="0066208D">
      <w:pPr>
        <w:ind w:left="1224"/>
        <w:jc w:val="both"/>
        <w:rPr>
          <w:rFonts w:ascii="Arial" w:hAnsi="Arial" w:cs="Arial"/>
          <w:sz w:val="20"/>
          <w:szCs w:val="20"/>
        </w:rPr>
      </w:pPr>
      <w:r>
        <w:rPr>
          <w:rFonts w:ascii="Arial" w:hAnsi="Arial" w:cs="Arial"/>
          <w:sz w:val="20"/>
          <w:szCs w:val="20"/>
        </w:rPr>
        <w:t>O Retorno sobre a Produtividade será formado sob quatro vertentes conforme abaixo:</w:t>
      </w:r>
    </w:p>
    <w:p w14:paraId="4860EF25" w14:textId="77777777" w:rsidR="0066208D" w:rsidRDefault="0066208D" w:rsidP="0066208D">
      <w:pPr>
        <w:ind w:left="1224"/>
        <w:jc w:val="both"/>
        <w:rPr>
          <w:rFonts w:ascii="Arial" w:hAnsi="Arial" w:cs="Arial"/>
          <w:sz w:val="20"/>
          <w:szCs w:val="20"/>
        </w:rPr>
      </w:pPr>
    </w:p>
    <w:p w14:paraId="49C32C37" w14:textId="77777777" w:rsidR="0066208D" w:rsidRPr="00C14978" w:rsidRDefault="0066208D" w:rsidP="0066208D">
      <w:pPr>
        <w:pStyle w:val="PargrafodaLista"/>
        <w:numPr>
          <w:ilvl w:val="0"/>
          <w:numId w:val="8"/>
        </w:numPr>
        <w:jc w:val="both"/>
        <w:rPr>
          <w:rFonts w:ascii="Arial" w:hAnsi="Arial" w:cs="Arial"/>
          <w:sz w:val="20"/>
          <w:szCs w:val="20"/>
        </w:rPr>
      </w:pPr>
      <w:r w:rsidRPr="00C14978">
        <w:rPr>
          <w:rFonts w:ascii="Arial" w:hAnsi="Arial" w:cs="Arial"/>
          <w:sz w:val="20"/>
          <w:szCs w:val="20"/>
        </w:rPr>
        <w:t xml:space="preserve">Preço Objetivo / Preço Realizado (terá peso de </w:t>
      </w:r>
      <w:r>
        <w:rPr>
          <w:rFonts w:ascii="Arial" w:hAnsi="Arial" w:cs="Arial"/>
          <w:sz w:val="20"/>
          <w:szCs w:val="20"/>
        </w:rPr>
        <w:t>20</w:t>
      </w:r>
      <w:r w:rsidRPr="00C14978">
        <w:rPr>
          <w:rFonts w:ascii="Arial" w:hAnsi="Arial" w:cs="Arial"/>
          <w:sz w:val="20"/>
          <w:szCs w:val="20"/>
        </w:rPr>
        <w:t>%);</w:t>
      </w:r>
    </w:p>
    <w:p w14:paraId="5F8428A6" w14:textId="77777777" w:rsidR="0066208D" w:rsidRDefault="0066208D" w:rsidP="0066208D">
      <w:pPr>
        <w:pStyle w:val="PargrafodaLista"/>
        <w:numPr>
          <w:ilvl w:val="0"/>
          <w:numId w:val="8"/>
        </w:numPr>
        <w:jc w:val="both"/>
        <w:rPr>
          <w:rFonts w:ascii="Arial" w:hAnsi="Arial" w:cs="Arial"/>
          <w:sz w:val="20"/>
          <w:szCs w:val="20"/>
        </w:rPr>
      </w:pPr>
      <w:r>
        <w:rPr>
          <w:rFonts w:ascii="Arial" w:hAnsi="Arial" w:cs="Arial"/>
          <w:sz w:val="20"/>
          <w:szCs w:val="20"/>
        </w:rPr>
        <w:t xml:space="preserve">A condição de pagamento (terá peso de 40%) será conforme abaixo: </w:t>
      </w:r>
    </w:p>
    <w:p w14:paraId="6C184D02" w14:textId="77777777" w:rsidR="0066208D" w:rsidRDefault="0066208D" w:rsidP="0066208D">
      <w:pPr>
        <w:pStyle w:val="PargrafodaLista"/>
        <w:numPr>
          <w:ilvl w:val="1"/>
          <w:numId w:val="8"/>
        </w:numPr>
        <w:jc w:val="both"/>
        <w:rPr>
          <w:rFonts w:ascii="Arial" w:hAnsi="Arial" w:cs="Arial"/>
          <w:sz w:val="20"/>
          <w:szCs w:val="20"/>
        </w:rPr>
      </w:pPr>
      <w:r>
        <w:rPr>
          <w:rFonts w:ascii="Arial" w:hAnsi="Arial" w:cs="Arial"/>
          <w:sz w:val="20"/>
          <w:szCs w:val="20"/>
        </w:rPr>
        <w:t xml:space="preserve">abaixo de 30 dias (0%), </w:t>
      </w:r>
    </w:p>
    <w:p w14:paraId="7B4F245C" w14:textId="77777777" w:rsidR="0066208D" w:rsidRDefault="0066208D" w:rsidP="0066208D">
      <w:pPr>
        <w:pStyle w:val="PargrafodaLista"/>
        <w:numPr>
          <w:ilvl w:val="1"/>
          <w:numId w:val="8"/>
        </w:numPr>
        <w:jc w:val="both"/>
        <w:rPr>
          <w:rFonts w:ascii="Arial" w:hAnsi="Arial" w:cs="Arial"/>
          <w:sz w:val="20"/>
          <w:szCs w:val="20"/>
        </w:rPr>
      </w:pPr>
      <w:r>
        <w:rPr>
          <w:rFonts w:ascii="Arial" w:hAnsi="Arial" w:cs="Arial"/>
          <w:sz w:val="20"/>
          <w:szCs w:val="20"/>
        </w:rPr>
        <w:t xml:space="preserve">30 dias (5%), </w:t>
      </w:r>
    </w:p>
    <w:p w14:paraId="2632C726" w14:textId="77777777" w:rsidR="0066208D" w:rsidRDefault="0066208D" w:rsidP="0066208D">
      <w:pPr>
        <w:pStyle w:val="PargrafodaLista"/>
        <w:numPr>
          <w:ilvl w:val="1"/>
          <w:numId w:val="8"/>
        </w:numPr>
        <w:jc w:val="both"/>
        <w:rPr>
          <w:rFonts w:ascii="Arial" w:hAnsi="Arial" w:cs="Arial"/>
          <w:sz w:val="20"/>
          <w:szCs w:val="20"/>
        </w:rPr>
      </w:pPr>
      <w:r>
        <w:rPr>
          <w:rFonts w:ascii="Arial" w:hAnsi="Arial" w:cs="Arial"/>
          <w:sz w:val="20"/>
          <w:szCs w:val="20"/>
        </w:rPr>
        <w:t xml:space="preserve">45 dias (10%) e </w:t>
      </w:r>
    </w:p>
    <w:p w14:paraId="050EBBAC" w14:textId="77777777" w:rsidR="0066208D" w:rsidRDefault="0066208D" w:rsidP="0066208D">
      <w:pPr>
        <w:pStyle w:val="PargrafodaLista"/>
        <w:numPr>
          <w:ilvl w:val="1"/>
          <w:numId w:val="8"/>
        </w:numPr>
        <w:jc w:val="both"/>
        <w:rPr>
          <w:rFonts w:ascii="Arial" w:hAnsi="Arial" w:cs="Arial"/>
          <w:sz w:val="20"/>
          <w:szCs w:val="20"/>
        </w:rPr>
      </w:pPr>
      <w:r>
        <w:rPr>
          <w:rFonts w:ascii="Arial" w:hAnsi="Arial" w:cs="Arial"/>
          <w:sz w:val="20"/>
          <w:szCs w:val="20"/>
        </w:rPr>
        <w:t>60 dias (15%).</w:t>
      </w:r>
    </w:p>
    <w:p w14:paraId="2142782C" w14:textId="77777777" w:rsidR="0066208D" w:rsidRDefault="0066208D" w:rsidP="0066208D">
      <w:pPr>
        <w:pStyle w:val="PargrafodaLista"/>
        <w:ind w:left="2664"/>
        <w:jc w:val="both"/>
        <w:rPr>
          <w:rFonts w:ascii="Arial" w:hAnsi="Arial" w:cs="Arial"/>
          <w:sz w:val="20"/>
          <w:szCs w:val="20"/>
        </w:rPr>
      </w:pPr>
    </w:p>
    <w:p w14:paraId="0E08FCCA" w14:textId="77777777" w:rsidR="0066208D" w:rsidRDefault="0066208D" w:rsidP="0066208D">
      <w:pPr>
        <w:ind w:left="317" w:firstLine="907"/>
        <w:jc w:val="both"/>
        <w:rPr>
          <w:rFonts w:ascii="Arial" w:hAnsi="Arial" w:cs="Arial"/>
          <w:sz w:val="16"/>
          <w:szCs w:val="16"/>
        </w:rPr>
      </w:pPr>
      <w:r>
        <w:rPr>
          <w:rFonts w:ascii="Arial" w:hAnsi="Arial" w:cs="Arial"/>
          <w:sz w:val="16"/>
          <w:szCs w:val="16"/>
        </w:rPr>
        <w:t>Obs.  A condição de Pagamento será definida na negociação comercial.</w:t>
      </w:r>
    </w:p>
    <w:p w14:paraId="09D68BD5" w14:textId="77777777" w:rsidR="0066208D" w:rsidRDefault="0066208D" w:rsidP="0066208D">
      <w:pPr>
        <w:pStyle w:val="Estilo1"/>
        <w:numPr>
          <w:ilvl w:val="0"/>
          <w:numId w:val="0"/>
        </w:numPr>
        <w:ind w:left="360" w:hanging="360"/>
        <w:jc w:val="left"/>
        <w:outlineLvl w:val="1"/>
      </w:pPr>
    </w:p>
    <w:p w14:paraId="06BF1192" w14:textId="77777777" w:rsidR="002921A2" w:rsidRDefault="002921A2" w:rsidP="0066208D">
      <w:pPr>
        <w:pStyle w:val="Estilo1"/>
        <w:numPr>
          <w:ilvl w:val="0"/>
          <w:numId w:val="0"/>
        </w:numPr>
        <w:ind w:left="360" w:hanging="360"/>
        <w:jc w:val="left"/>
        <w:outlineLvl w:val="1"/>
      </w:pPr>
    </w:p>
    <w:p w14:paraId="6B11C170" w14:textId="77777777" w:rsidR="0066208D" w:rsidRPr="0040373A" w:rsidRDefault="0066208D" w:rsidP="0066208D">
      <w:pPr>
        <w:pStyle w:val="Estilo1"/>
        <w:numPr>
          <w:ilvl w:val="3"/>
          <w:numId w:val="11"/>
        </w:numPr>
        <w:jc w:val="left"/>
        <w:outlineLvl w:val="1"/>
        <w:rPr>
          <w:sz w:val="24"/>
        </w:rPr>
      </w:pPr>
      <w:bookmarkStart w:id="37" w:name="_Toc364089792"/>
      <w:bookmarkStart w:id="38" w:name="_Toc364348929"/>
      <w:bookmarkStart w:id="39" w:name="_Toc99704580"/>
      <w:r w:rsidRPr="0040373A">
        <w:rPr>
          <w:sz w:val="24"/>
        </w:rPr>
        <w:t>Respostas nas Cotações</w:t>
      </w:r>
      <w:r>
        <w:rPr>
          <w:sz w:val="24"/>
        </w:rPr>
        <w:t xml:space="preserve">, Negociações </w:t>
      </w:r>
      <w:r w:rsidRPr="0040373A">
        <w:rPr>
          <w:sz w:val="24"/>
        </w:rPr>
        <w:t>e/ou</w:t>
      </w:r>
      <w:r>
        <w:rPr>
          <w:sz w:val="24"/>
        </w:rPr>
        <w:t xml:space="preserve"> D</w:t>
      </w:r>
      <w:r w:rsidRPr="0040373A">
        <w:rPr>
          <w:sz w:val="24"/>
        </w:rPr>
        <w:t>esenvolvimentos</w:t>
      </w:r>
      <w:bookmarkEnd w:id="37"/>
      <w:bookmarkEnd w:id="38"/>
      <w:bookmarkEnd w:id="39"/>
    </w:p>
    <w:p w14:paraId="2336D6C2" w14:textId="77777777" w:rsidR="0066208D" w:rsidRDefault="0066208D" w:rsidP="0066208D">
      <w:pPr>
        <w:pStyle w:val="Estilo1"/>
        <w:numPr>
          <w:ilvl w:val="0"/>
          <w:numId w:val="0"/>
        </w:numPr>
        <w:ind w:left="360" w:hanging="360"/>
        <w:jc w:val="left"/>
        <w:outlineLvl w:val="1"/>
        <w:rPr>
          <w:sz w:val="18"/>
          <w:szCs w:val="18"/>
        </w:rPr>
      </w:pPr>
    </w:p>
    <w:p w14:paraId="09D987B4" w14:textId="77777777" w:rsidR="0066208D" w:rsidRDefault="0066208D" w:rsidP="0066208D">
      <w:pPr>
        <w:ind w:left="1224"/>
        <w:jc w:val="both"/>
        <w:rPr>
          <w:rFonts w:ascii="Arial" w:hAnsi="Arial" w:cs="Arial"/>
          <w:sz w:val="20"/>
          <w:szCs w:val="20"/>
        </w:rPr>
      </w:pPr>
      <w:r>
        <w:rPr>
          <w:rFonts w:ascii="Arial" w:hAnsi="Arial" w:cs="Arial"/>
          <w:sz w:val="20"/>
          <w:szCs w:val="20"/>
        </w:rPr>
        <w:t xml:space="preserve">O </w:t>
      </w:r>
      <w:proofErr w:type="spellStart"/>
      <w:r>
        <w:rPr>
          <w:rFonts w:ascii="Arial" w:hAnsi="Arial" w:cs="Arial"/>
          <w:sz w:val="20"/>
          <w:szCs w:val="20"/>
        </w:rPr>
        <w:t>Depto</w:t>
      </w:r>
      <w:proofErr w:type="spellEnd"/>
      <w:r>
        <w:rPr>
          <w:rFonts w:ascii="Arial" w:hAnsi="Arial" w:cs="Arial"/>
          <w:sz w:val="20"/>
          <w:szCs w:val="20"/>
        </w:rPr>
        <w:t>. de Compras irá monitorar todas as solicitações de cotações que deverão ser respondidas em até 5 dias corridos. A Respostas nas Cotações terá um peso de 40% na Performance Comercial.</w:t>
      </w:r>
    </w:p>
    <w:p w14:paraId="7937B2D8" w14:textId="77777777" w:rsidR="0066208D" w:rsidRDefault="0066208D" w:rsidP="0066208D">
      <w:pPr>
        <w:pStyle w:val="Estilo1"/>
        <w:numPr>
          <w:ilvl w:val="0"/>
          <w:numId w:val="0"/>
        </w:numPr>
        <w:ind w:left="360" w:hanging="360"/>
        <w:jc w:val="left"/>
        <w:outlineLvl w:val="1"/>
        <w:rPr>
          <w:sz w:val="18"/>
          <w:szCs w:val="18"/>
        </w:rPr>
      </w:pPr>
    </w:p>
    <w:p w14:paraId="68D4F9FC" w14:textId="77777777" w:rsidR="0066208D" w:rsidRDefault="0066208D" w:rsidP="0066208D">
      <w:pPr>
        <w:jc w:val="both"/>
        <w:rPr>
          <w:rFonts w:ascii="Arial" w:hAnsi="Arial" w:cs="Arial"/>
          <w:sz w:val="18"/>
          <w:szCs w:val="18"/>
        </w:rPr>
      </w:pPr>
    </w:p>
    <w:p w14:paraId="4D871994" w14:textId="77777777" w:rsidR="0066208D" w:rsidRPr="00B64BDE" w:rsidRDefault="0066208D" w:rsidP="0066208D">
      <w:pPr>
        <w:pStyle w:val="Estilo1"/>
        <w:numPr>
          <w:ilvl w:val="3"/>
          <w:numId w:val="11"/>
        </w:numPr>
        <w:jc w:val="left"/>
        <w:outlineLvl w:val="1"/>
        <w:rPr>
          <w:sz w:val="24"/>
        </w:rPr>
      </w:pPr>
      <w:bookmarkStart w:id="40" w:name="_Toc364089794"/>
      <w:bookmarkStart w:id="41" w:name="_Toc364348931"/>
      <w:bookmarkStart w:id="42" w:name="_Toc365024880"/>
      <w:bookmarkStart w:id="43" w:name="_Toc99704581"/>
      <w:r w:rsidRPr="00B64BDE">
        <w:rPr>
          <w:sz w:val="24"/>
        </w:rPr>
        <w:t>Cálculo da Performance Comercial</w:t>
      </w:r>
      <w:bookmarkEnd w:id="40"/>
      <w:bookmarkEnd w:id="41"/>
      <w:bookmarkEnd w:id="42"/>
      <w:bookmarkEnd w:id="43"/>
    </w:p>
    <w:p w14:paraId="52ED2538" w14:textId="77777777" w:rsidR="0066208D" w:rsidRDefault="0066208D" w:rsidP="0066208D">
      <w:pPr>
        <w:jc w:val="center"/>
        <w:rPr>
          <w:rFonts w:ascii="Arial" w:hAnsi="Arial" w:cs="Arial"/>
          <w:b/>
          <w:color w:val="000000"/>
          <w:sz w:val="20"/>
          <w:szCs w:val="20"/>
        </w:rPr>
      </w:pPr>
    </w:p>
    <w:p w14:paraId="6EB9C91B" w14:textId="77777777" w:rsidR="0066208D" w:rsidRDefault="0066208D" w:rsidP="0066208D">
      <w:pPr>
        <w:ind w:firstLine="907"/>
        <w:rPr>
          <w:rFonts w:ascii="Arial" w:hAnsi="Arial" w:cs="Arial"/>
          <w:b/>
          <w:sz w:val="20"/>
          <w:szCs w:val="20"/>
        </w:rPr>
      </w:pPr>
      <w:r>
        <w:rPr>
          <w:rFonts w:ascii="Arial" w:hAnsi="Arial" w:cs="Arial"/>
          <w:b/>
          <w:sz w:val="20"/>
          <w:szCs w:val="20"/>
        </w:rPr>
        <w:t xml:space="preserve">                 </w:t>
      </w:r>
    </w:p>
    <w:p w14:paraId="686502FF" w14:textId="77777777" w:rsidR="0066208D" w:rsidRPr="00B64BDE" w:rsidRDefault="0066208D" w:rsidP="0066208D">
      <w:pPr>
        <w:ind w:firstLine="907"/>
        <w:rPr>
          <w:rFonts w:ascii="Arial" w:hAnsi="Arial" w:cs="Arial"/>
          <w:i/>
          <w:color w:val="000000"/>
        </w:rPr>
      </w:pPr>
      <w:r>
        <w:rPr>
          <w:rFonts w:ascii="Arial" w:hAnsi="Arial" w:cs="Arial"/>
        </w:rPr>
        <w:t xml:space="preserve">                                 </w:t>
      </w:r>
      <w:r w:rsidRPr="00B64BDE">
        <w:rPr>
          <w:rFonts w:ascii="Arial" w:hAnsi="Arial" w:cs="Arial"/>
          <w:i/>
        </w:rPr>
        <w:t>P.C =   R.P +   C/D</w:t>
      </w:r>
    </w:p>
    <w:p w14:paraId="0630E9F3" w14:textId="77777777" w:rsidR="0066208D" w:rsidRDefault="0066208D" w:rsidP="0066208D">
      <w:pPr>
        <w:ind w:left="1224"/>
        <w:jc w:val="both"/>
        <w:rPr>
          <w:rFonts w:ascii="Arial" w:hAnsi="Arial" w:cs="Arial"/>
          <w:sz w:val="20"/>
          <w:szCs w:val="20"/>
        </w:rPr>
      </w:pPr>
    </w:p>
    <w:p w14:paraId="1D8BC5AD" w14:textId="77777777" w:rsidR="0066208D" w:rsidRDefault="0066208D" w:rsidP="0066208D">
      <w:pPr>
        <w:ind w:left="1224"/>
        <w:jc w:val="both"/>
        <w:rPr>
          <w:rFonts w:ascii="Arial" w:hAnsi="Arial" w:cs="Arial"/>
          <w:b/>
          <w:sz w:val="20"/>
          <w:szCs w:val="20"/>
        </w:rPr>
      </w:pPr>
    </w:p>
    <w:p w14:paraId="162B52BF" w14:textId="77777777" w:rsidR="0066208D" w:rsidRDefault="0066208D" w:rsidP="0066208D">
      <w:pPr>
        <w:ind w:left="1224"/>
        <w:jc w:val="both"/>
        <w:rPr>
          <w:rFonts w:ascii="Arial" w:hAnsi="Arial" w:cs="Arial"/>
          <w:b/>
          <w:sz w:val="20"/>
          <w:szCs w:val="20"/>
        </w:rPr>
      </w:pPr>
      <w:r>
        <w:rPr>
          <w:rFonts w:ascii="Arial" w:hAnsi="Arial" w:cs="Arial"/>
          <w:b/>
          <w:sz w:val="20"/>
          <w:szCs w:val="20"/>
        </w:rPr>
        <w:t>R.P. = Retorno sobre a Produtividade</w:t>
      </w:r>
    </w:p>
    <w:p w14:paraId="17121526" w14:textId="77777777" w:rsidR="0066208D" w:rsidRDefault="0066208D" w:rsidP="0066208D">
      <w:pPr>
        <w:ind w:left="1224"/>
        <w:jc w:val="both"/>
        <w:rPr>
          <w:rFonts w:ascii="Arial" w:hAnsi="Arial" w:cs="Arial"/>
          <w:sz w:val="20"/>
          <w:szCs w:val="20"/>
        </w:rPr>
      </w:pPr>
    </w:p>
    <w:p w14:paraId="2BC20947" w14:textId="77777777" w:rsidR="0066208D" w:rsidRDefault="0066208D" w:rsidP="0066208D">
      <w:pPr>
        <w:rPr>
          <w:sz w:val="32"/>
          <w:szCs w:val="32"/>
        </w:rPr>
      </w:pPr>
      <m:oMathPara>
        <m:oMath>
          <m:r>
            <w:rPr>
              <w:rFonts w:ascii="Cambria Math" w:hAnsi="Cambria Math"/>
              <w:sz w:val="32"/>
              <w:szCs w:val="32"/>
            </w:rPr>
            <w:lastRenderedPageBreak/>
            <m:t>60%</m:t>
          </m:r>
          <m:d>
            <m:dPr>
              <m:begChr m:val="{"/>
              <m:endChr m:val=""/>
              <m:ctrlPr>
                <w:rPr>
                  <w:rFonts w:ascii="Cambria Math" w:eastAsiaTheme="minorHAnsi" w:hAnsi="Cambria Math" w:cs="Calibri"/>
                  <w:i/>
                  <w:iCs/>
                  <w:sz w:val="32"/>
                  <w:szCs w:val="32"/>
                  <w:lang w:eastAsia="en-US"/>
                </w:rPr>
              </m:ctrlPr>
            </m:dPr>
            <m:e>
              <m:d>
                <m:dPr>
                  <m:begChr m:val=""/>
                  <m:endChr m:val="}"/>
                  <m:ctrlPr>
                    <w:rPr>
                      <w:rFonts w:ascii="Cambria Math" w:eastAsiaTheme="minorHAnsi" w:hAnsi="Cambria Math" w:cs="Calibri"/>
                      <w:i/>
                      <w:iCs/>
                      <w:sz w:val="32"/>
                      <w:szCs w:val="32"/>
                      <w:lang w:eastAsia="en-US"/>
                    </w:rPr>
                  </m:ctrlPr>
                </m:dPr>
                <m:e>
                  <m:eqArr>
                    <m:eqArrPr>
                      <m:ctrlPr>
                        <w:rPr>
                          <w:rFonts w:ascii="Cambria Math" w:eastAsiaTheme="minorHAnsi" w:hAnsi="Cambria Math" w:cs="Calibri"/>
                          <w:i/>
                          <w:iCs/>
                          <w:sz w:val="32"/>
                          <w:szCs w:val="32"/>
                          <w:lang w:eastAsia="en-US"/>
                        </w:rPr>
                      </m:ctrlPr>
                    </m:eqArrPr>
                    <m:e>
                      <m:r>
                        <w:rPr>
                          <w:rFonts w:ascii="Cambria Math" w:hAnsi="Cambria Math"/>
                          <w:sz w:val="32"/>
                          <w:szCs w:val="32"/>
                        </w:rPr>
                        <m:t>0,3*</m:t>
                      </m:r>
                      <m:d>
                        <m:dPr>
                          <m:ctrlPr>
                            <w:rPr>
                              <w:rFonts w:ascii="Cambria Math" w:eastAsiaTheme="minorHAnsi" w:hAnsi="Cambria Math" w:cs="Calibri"/>
                              <w:i/>
                              <w:iCs/>
                              <w:sz w:val="32"/>
                              <w:szCs w:val="32"/>
                              <w:lang w:eastAsia="en-US"/>
                            </w:rPr>
                          </m:ctrlPr>
                        </m:dPr>
                        <m:e>
                          <m:f>
                            <m:fPr>
                              <m:ctrlPr>
                                <w:rPr>
                                  <w:rFonts w:ascii="Cambria Math" w:eastAsiaTheme="minorHAnsi" w:hAnsi="Cambria Math" w:cs="Calibri"/>
                                  <w:i/>
                                  <w:iCs/>
                                  <w:sz w:val="32"/>
                                  <w:szCs w:val="32"/>
                                  <w:lang w:eastAsia="en-US"/>
                                </w:rPr>
                              </m:ctrlPr>
                            </m:fPr>
                            <m:num>
                              <m:r>
                                <w:rPr>
                                  <w:rFonts w:ascii="Cambria Math" w:hAnsi="Cambria Math"/>
                                  <w:sz w:val="32"/>
                                  <w:szCs w:val="32"/>
                                </w:rPr>
                                <m:t>Objetivo</m:t>
                              </m:r>
                            </m:num>
                            <m:den>
                              <m:r>
                                <w:rPr>
                                  <w:rFonts w:ascii="Cambria Math" w:hAnsi="Cambria Math"/>
                                  <w:sz w:val="32"/>
                                  <w:szCs w:val="32"/>
                                </w:rPr>
                                <m:t>Real</m:t>
                              </m:r>
                            </m:den>
                          </m:f>
                        </m:e>
                      </m:d>
                    </m:e>
                    <m:e>
                      <m:r>
                        <w:rPr>
                          <w:rFonts w:ascii="Cambria Math" w:hAnsi="Cambria Math"/>
                          <w:sz w:val="32"/>
                          <w:szCs w:val="32"/>
                        </w:rPr>
                        <m:t>0,3*</m:t>
                      </m:r>
                      <m:d>
                        <m:dPr>
                          <m:ctrlPr>
                            <w:rPr>
                              <w:rFonts w:ascii="Cambria Math" w:eastAsiaTheme="minorHAnsi" w:hAnsi="Cambria Math" w:cs="Calibri"/>
                              <w:i/>
                              <w:iCs/>
                              <w:sz w:val="32"/>
                              <w:szCs w:val="32"/>
                              <w:lang w:eastAsia="en-US"/>
                            </w:rPr>
                          </m:ctrlPr>
                        </m:dPr>
                        <m:e>
                          <m:r>
                            <w:rPr>
                              <w:rFonts w:ascii="Cambria Math" w:hAnsi="Cambria Math"/>
                              <w:sz w:val="32"/>
                              <w:szCs w:val="32"/>
                            </w:rPr>
                            <m:t>n°</m:t>
                          </m:r>
                          <m:f>
                            <m:fPr>
                              <m:ctrlPr>
                                <w:rPr>
                                  <w:rFonts w:ascii="Cambria Math" w:eastAsiaTheme="minorHAnsi" w:hAnsi="Cambria Math" w:cs="Calibri"/>
                                  <w:i/>
                                  <w:iCs/>
                                  <w:sz w:val="32"/>
                                  <w:szCs w:val="32"/>
                                  <w:lang w:eastAsia="en-US"/>
                                </w:rPr>
                              </m:ctrlPr>
                            </m:fPr>
                            <m:num>
                              <m:r>
                                <w:rPr>
                                  <w:rFonts w:ascii="Cambria Math" w:hAnsi="Cambria Math"/>
                                  <w:sz w:val="32"/>
                                  <w:szCs w:val="32"/>
                                </w:rPr>
                                <m:t>Projetos</m:t>
                              </m:r>
                            </m:num>
                            <m:den>
                              <m:r>
                                <w:rPr>
                                  <w:rFonts w:ascii="Cambria Math" w:hAnsi="Cambria Math"/>
                                  <w:sz w:val="32"/>
                                  <w:szCs w:val="32"/>
                                </w:rPr>
                                <m:t>item</m:t>
                              </m:r>
                            </m:den>
                          </m:f>
                        </m:e>
                      </m:d>
                    </m:e>
                    <m:e>
                      <m:r>
                        <w:rPr>
                          <w:rFonts w:ascii="Cambria Math" w:hAnsi="Cambria Math"/>
                          <w:sz w:val="32"/>
                          <w:szCs w:val="32"/>
                        </w:rPr>
                        <m:t>0,1*</m:t>
                      </m:r>
                      <m:d>
                        <m:dPr>
                          <m:ctrlPr>
                            <w:rPr>
                              <w:rFonts w:ascii="Cambria Math" w:eastAsiaTheme="minorHAnsi" w:hAnsi="Cambria Math" w:cs="Calibri"/>
                              <w:i/>
                              <w:iCs/>
                              <w:sz w:val="32"/>
                              <w:szCs w:val="32"/>
                              <w:lang w:eastAsia="en-US"/>
                            </w:rPr>
                          </m:ctrlPr>
                        </m:dPr>
                        <m:e>
                          <m:f>
                            <m:fPr>
                              <m:ctrlPr>
                                <w:rPr>
                                  <w:rFonts w:ascii="Cambria Math" w:eastAsiaTheme="minorHAnsi" w:hAnsi="Cambria Math" w:cs="Calibri"/>
                                  <w:i/>
                                  <w:iCs/>
                                  <w:sz w:val="32"/>
                                  <w:szCs w:val="32"/>
                                  <w:lang w:eastAsia="en-US"/>
                                </w:rPr>
                              </m:ctrlPr>
                            </m:fPr>
                            <m:num>
                              <m:r>
                                <w:rPr>
                                  <w:rFonts w:ascii="Cambria Math" w:hAnsi="Cambria Math"/>
                                  <w:sz w:val="32"/>
                                  <w:szCs w:val="32"/>
                                </w:rPr>
                                <m:t>Visitas</m:t>
                              </m:r>
                            </m:num>
                            <m:den>
                              <m:r>
                                <w:rPr>
                                  <w:rFonts w:ascii="Cambria Math" w:hAnsi="Cambria Math"/>
                                  <w:sz w:val="32"/>
                                  <w:szCs w:val="32"/>
                                </w:rPr>
                                <m:t>mês</m:t>
                              </m:r>
                            </m:den>
                          </m:f>
                        </m:e>
                      </m:d>
                    </m:e>
                    <m:e>
                      <m:r>
                        <w:rPr>
                          <w:rFonts w:ascii="Cambria Math" w:hAnsi="Cambria Math"/>
                          <w:sz w:val="32"/>
                          <w:szCs w:val="32"/>
                        </w:rPr>
                        <m:t>0,3*(</m:t>
                      </m:r>
                      <m:f>
                        <m:fPr>
                          <m:ctrlPr>
                            <w:rPr>
                              <w:rFonts w:ascii="Cambria Math" w:eastAsiaTheme="minorHAnsi" w:hAnsi="Cambria Math" w:cs="Calibri"/>
                              <w:i/>
                              <w:iCs/>
                              <w:sz w:val="32"/>
                              <w:szCs w:val="32"/>
                              <w:lang w:eastAsia="en-US"/>
                            </w:rPr>
                          </m:ctrlPr>
                        </m:fPr>
                        <m:num>
                          <m:r>
                            <w:rPr>
                              <w:rFonts w:ascii="Cambria Math" w:hAnsi="Cambria Math"/>
                              <w:sz w:val="32"/>
                              <w:szCs w:val="32"/>
                            </w:rPr>
                            <m:t>Condição</m:t>
                          </m:r>
                        </m:num>
                        <m:den>
                          <m:r>
                            <w:rPr>
                              <w:rFonts w:ascii="Cambria Math" w:hAnsi="Cambria Math"/>
                              <w:sz w:val="32"/>
                              <w:szCs w:val="32"/>
                            </w:rPr>
                            <m:t>Pgto</m:t>
                          </m:r>
                        </m:den>
                      </m:f>
                      <m:r>
                        <w:rPr>
                          <w:rFonts w:ascii="Cambria Math" w:hAnsi="Cambria Math"/>
                          <w:sz w:val="32"/>
                          <w:szCs w:val="32"/>
                        </w:rPr>
                        <m:t>)</m:t>
                      </m:r>
                    </m:e>
                  </m:eqArr>
                </m:e>
              </m:d>
            </m:e>
          </m:d>
        </m:oMath>
      </m:oMathPara>
    </w:p>
    <w:p w14:paraId="437A04EC" w14:textId="77777777" w:rsidR="0066208D" w:rsidRDefault="0066208D" w:rsidP="0066208D">
      <w:pPr>
        <w:ind w:left="1814"/>
        <w:jc w:val="both"/>
        <w:rPr>
          <w:rFonts w:ascii="Arial" w:hAnsi="Arial" w:cs="Arial"/>
          <w:sz w:val="16"/>
          <w:szCs w:val="16"/>
        </w:rPr>
      </w:pPr>
    </w:p>
    <w:p w14:paraId="3B1B9A1E" w14:textId="77777777" w:rsidR="0066208D" w:rsidRDefault="0066208D" w:rsidP="0066208D">
      <w:pPr>
        <w:ind w:left="1224"/>
        <w:jc w:val="both"/>
        <w:rPr>
          <w:rFonts w:ascii="Arial" w:hAnsi="Arial" w:cs="Arial"/>
          <w:sz w:val="20"/>
          <w:szCs w:val="20"/>
        </w:rPr>
      </w:pPr>
    </w:p>
    <w:p w14:paraId="2CF43635" w14:textId="77777777" w:rsidR="0066208D" w:rsidRDefault="0066208D" w:rsidP="0066208D">
      <w:pPr>
        <w:ind w:left="1224"/>
        <w:jc w:val="both"/>
        <w:rPr>
          <w:rFonts w:ascii="Arial" w:hAnsi="Arial" w:cs="Arial"/>
          <w:b/>
          <w:sz w:val="20"/>
          <w:szCs w:val="20"/>
        </w:rPr>
      </w:pPr>
      <w:r>
        <w:rPr>
          <w:rFonts w:ascii="Arial" w:hAnsi="Arial" w:cs="Arial"/>
          <w:b/>
          <w:sz w:val="20"/>
          <w:szCs w:val="20"/>
        </w:rPr>
        <w:t>C/D = Prazo para Resposta de Cotações, Negociações e/ou Desenvolvimentos</w:t>
      </w:r>
    </w:p>
    <w:p w14:paraId="2FD069C5" w14:textId="77777777" w:rsidR="0066208D" w:rsidRDefault="0066208D" w:rsidP="0066208D">
      <w:pPr>
        <w:ind w:left="1224"/>
        <w:jc w:val="both"/>
        <w:rPr>
          <w:rFonts w:ascii="Arial" w:hAnsi="Arial" w:cs="Arial"/>
          <w:sz w:val="20"/>
          <w:szCs w:val="20"/>
        </w:rPr>
      </w:pPr>
    </w:p>
    <w:p w14:paraId="69766E39" w14:textId="77777777" w:rsidR="0066208D" w:rsidRPr="00F55743" w:rsidRDefault="00132C8A" w:rsidP="0066208D">
      <w:pPr>
        <w:rPr>
          <w:iCs/>
          <w:lang w:eastAsia="en-US"/>
        </w:rPr>
      </w:pPr>
      <m:oMathPara>
        <m:oMath>
          <m:f>
            <m:fPr>
              <m:ctrlPr>
                <w:rPr>
                  <w:rFonts w:ascii="Cambria Math" w:eastAsiaTheme="minorHAnsi" w:hAnsi="Cambria Math" w:cs="Calibri"/>
                  <w:i/>
                  <w:iCs/>
                  <w:lang w:eastAsia="en-US"/>
                </w:rPr>
              </m:ctrlPr>
            </m:fPr>
            <m:num>
              <m:r>
                <w:rPr>
                  <w:rFonts w:ascii="Cambria Math" w:hAnsi="Cambria Math"/>
                </w:rPr>
                <m:t>C</m:t>
              </m:r>
            </m:num>
            <m:den>
              <m:r>
                <w:rPr>
                  <w:rFonts w:ascii="Cambria Math" w:hAnsi="Cambria Math"/>
                </w:rPr>
                <m:t>D</m:t>
              </m:r>
            </m:den>
          </m:f>
          <m:r>
            <w:rPr>
              <w:rFonts w:ascii="Cambria Math" w:hAnsi="Cambria Math"/>
            </w:rPr>
            <m:t>=</m:t>
          </m:r>
          <m:d>
            <m:dPr>
              <m:begChr m:val="["/>
              <m:endChr m:val="]"/>
              <m:ctrlPr>
                <w:rPr>
                  <w:rFonts w:ascii="Cambria Math" w:eastAsiaTheme="minorHAnsi" w:hAnsi="Cambria Math" w:cs="Calibri"/>
                  <w:i/>
                  <w:iCs/>
                  <w:lang w:eastAsia="en-US"/>
                </w:rPr>
              </m:ctrlPr>
            </m:dPr>
            <m:e>
              <m:d>
                <m:dPr>
                  <m:ctrlPr>
                    <w:rPr>
                      <w:rFonts w:ascii="Cambria Math" w:eastAsiaTheme="minorHAnsi" w:hAnsi="Cambria Math" w:cs="Calibri"/>
                      <w:i/>
                      <w:iCs/>
                      <w:lang w:eastAsia="en-US"/>
                    </w:rPr>
                  </m:ctrlPr>
                </m:dPr>
                <m:e>
                  <m:r>
                    <w:rPr>
                      <w:rFonts w:ascii="Cambria Math" w:hAnsi="Cambria Math"/>
                    </w:rPr>
                    <m:t>0%*QTD.for</m:t>
                  </m:r>
                  <m:sSub>
                    <m:sSubPr>
                      <m:ctrlPr>
                        <w:rPr>
                          <w:rFonts w:ascii="Cambria Math" w:eastAsiaTheme="minorHAnsi" w:hAnsi="Cambria Math" w:cs="Calibri"/>
                          <w:i/>
                          <w:iCs/>
                          <w:lang w:eastAsia="en-US"/>
                        </w:rPr>
                      </m:ctrlPr>
                    </m:sSubPr>
                    <m:e>
                      <m:r>
                        <w:rPr>
                          <w:rFonts w:ascii="Cambria Math" w:hAnsi="Cambria Math"/>
                        </w:rPr>
                        <m:t>a</m:t>
                      </m:r>
                    </m:e>
                    <m:sub>
                      <m:r>
                        <w:rPr>
                          <w:rFonts w:ascii="Cambria Math" w:hAnsi="Cambria Math"/>
                        </w:rPr>
                        <m:t>d</m:t>
                      </m:r>
                      <m:sSub>
                        <m:sSubPr>
                          <m:ctrlPr>
                            <w:rPr>
                              <w:rFonts w:ascii="Cambria Math" w:eastAsiaTheme="minorHAnsi" w:hAnsi="Cambria Math" w:cs="Calibri"/>
                              <w:i/>
                              <w:iCs/>
                              <w:lang w:eastAsia="en-US"/>
                            </w:rPr>
                          </m:ctrlPr>
                        </m:sSubPr>
                        <m:e>
                          <m:r>
                            <w:rPr>
                              <w:rFonts w:ascii="Cambria Math" w:hAnsi="Cambria Math"/>
                            </w:rPr>
                            <m:t>o</m:t>
                          </m:r>
                        </m:e>
                        <m:sub>
                          <m:r>
                            <w:rPr>
                              <w:rFonts w:ascii="Cambria Math" w:hAnsi="Cambria Math"/>
                            </w:rPr>
                            <m:t>prazo</m:t>
                          </m:r>
                        </m:sub>
                      </m:sSub>
                    </m:sub>
                  </m:sSub>
                </m:e>
              </m:d>
              <m:r>
                <w:rPr>
                  <w:rFonts w:ascii="Cambria Math" w:hAnsi="Cambria Math"/>
                </w:rPr>
                <m:t>+</m:t>
              </m:r>
              <m:d>
                <m:dPr>
                  <m:ctrlPr>
                    <w:rPr>
                      <w:rFonts w:ascii="Cambria Math" w:eastAsiaTheme="minorHAnsi" w:hAnsi="Cambria Math" w:cs="Calibri"/>
                      <w:i/>
                      <w:iCs/>
                      <w:lang w:eastAsia="en-US"/>
                    </w:rPr>
                  </m:ctrlPr>
                </m:dPr>
                <m:e>
                  <m:r>
                    <w:rPr>
                      <w:rFonts w:ascii="Cambria Math" w:hAnsi="Cambria Math"/>
                    </w:rPr>
                    <m:t>40%*QT</m:t>
                  </m:r>
                  <m:sSub>
                    <m:sSubPr>
                      <m:ctrlPr>
                        <w:rPr>
                          <w:rFonts w:ascii="Cambria Math" w:eastAsiaTheme="minorHAnsi" w:hAnsi="Cambria Math" w:cs="Calibri"/>
                          <w:i/>
                          <w:iCs/>
                          <w:lang w:eastAsia="en-US"/>
                        </w:rPr>
                      </m:ctrlPr>
                    </m:sSubPr>
                    <m:e>
                      <m:r>
                        <w:rPr>
                          <w:rFonts w:ascii="Cambria Math" w:hAnsi="Cambria Math"/>
                        </w:rPr>
                        <m:t>D</m:t>
                      </m:r>
                    </m:e>
                    <m:sub>
                      <m:r>
                        <w:rPr>
                          <w:rFonts w:ascii="Cambria Math" w:hAnsi="Cambria Math"/>
                        </w:rPr>
                        <m:t>n</m:t>
                      </m:r>
                      <m:sSub>
                        <m:sSubPr>
                          <m:ctrlPr>
                            <w:rPr>
                              <w:rFonts w:ascii="Cambria Math" w:eastAsiaTheme="minorHAnsi" w:hAnsi="Cambria Math" w:cs="Calibri"/>
                              <w:i/>
                              <w:iCs/>
                              <w:lang w:eastAsia="en-US"/>
                            </w:rPr>
                          </m:ctrlPr>
                        </m:sSubPr>
                        <m:e>
                          <m:r>
                            <w:rPr>
                              <w:rFonts w:ascii="Cambria Math" w:hAnsi="Cambria Math"/>
                            </w:rPr>
                            <m:t>o</m:t>
                          </m:r>
                        </m:e>
                        <m:sub>
                          <m:r>
                            <w:rPr>
                              <w:rFonts w:ascii="Cambria Math" w:hAnsi="Cambria Math"/>
                            </w:rPr>
                            <m:t>prazo</m:t>
                          </m:r>
                        </m:sub>
                      </m:sSub>
                    </m:sub>
                  </m:sSub>
                </m:e>
              </m:d>
            </m:e>
          </m:d>
          <m:r>
            <w:rPr>
              <w:rFonts w:ascii="Cambria Math" w:hAnsi="Cambria Math"/>
            </w:rPr>
            <m:t>/</m:t>
          </m:r>
          <m:nary>
            <m:naryPr>
              <m:chr m:val="∑"/>
              <m:limLoc m:val="undOvr"/>
              <m:subHide m:val="1"/>
              <m:supHide m:val="1"/>
              <m:ctrlPr>
                <w:rPr>
                  <w:rFonts w:ascii="Cambria Math" w:eastAsiaTheme="minorHAnsi" w:hAnsi="Cambria Math" w:cs="Calibri"/>
                  <w:i/>
                  <w:iCs/>
                  <w:lang w:eastAsia="en-US"/>
                </w:rPr>
              </m:ctrlPr>
            </m:naryPr>
            <m:sub/>
            <m:sup/>
            <m:e>
              <m:r>
                <w:rPr>
                  <w:rFonts w:ascii="Cambria Math" w:hAnsi="Cambria Math"/>
                </w:rPr>
                <m:t>Processos</m:t>
              </m:r>
            </m:e>
          </m:nary>
        </m:oMath>
      </m:oMathPara>
    </w:p>
    <w:p w14:paraId="502B6ED4" w14:textId="77777777" w:rsidR="00F55743" w:rsidRDefault="00F55743" w:rsidP="0066208D">
      <w:pPr>
        <w:rPr>
          <w:iCs/>
          <w:lang w:eastAsia="en-US"/>
        </w:rPr>
      </w:pPr>
    </w:p>
    <w:p w14:paraId="2D47A318" w14:textId="77777777" w:rsidR="00F55743" w:rsidRDefault="00F55743" w:rsidP="0066208D"/>
    <w:p w14:paraId="30488EA9" w14:textId="77777777" w:rsidR="0066208D" w:rsidRDefault="0066208D" w:rsidP="0066208D">
      <w:pPr>
        <w:ind w:left="1814"/>
        <w:jc w:val="both"/>
        <w:rPr>
          <w:rFonts w:ascii="Arial" w:hAnsi="Arial" w:cs="Arial"/>
          <w:sz w:val="20"/>
          <w:szCs w:val="20"/>
        </w:rPr>
      </w:pPr>
    </w:p>
    <w:p w14:paraId="6A95B30C" w14:textId="77777777" w:rsidR="0066208D" w:rsidRDefault="0066208D" w:rsidP="0066208D">
      <w:pPr>
        <w:ind w:left="1224"/>
        <w:jc w:val="both"/>
        <w:rPr>
          <w:rFonts w:ascii="Arial" w:hAnsi="Arial" w:cs="Arial"/>
          <w:sz w:val="20"/>
          <w:szCs w:val="20"/>
        </w:rPr>
      </w:pPr>
    </w:p>
    <w:p w14:paraId="0C02C268" w14:textId="77777777" w:rsidR="0066208D" w:rsidRPr="0040373A" w:rsidRDefault="0066208D" w:rsidP="0066208D">
      <w:pPr>
        <w:pStyle w:val="Estilo1"/>
        <w:numPr>
          <w:ilvl w:val="1"/>
          <w:numId w:val="3"/>
        </w:numPr>
        <w:ind w:left="716"/>
        <w:jc w:val="left"/>
        <w:outlineLvl w:val="1"/>
        <w:rPr>
          <w:i/>
          <w:sz w:val="24"/>
        </w:rPr>
      </w:pPr>
      <w:bookmarkStart w:id="44" w:name="_Toc272765521"/>
      <w:bookmarkStart w:id="45" w:name="_Toc99704582"/>
      <w:r w:rsidRPr="0040373A">
        <w:rPr>
          <w:sz w:val="24"/>
        </w:rPr>
        <w:t>Revisão do IQF</w:t>
      </w:r>
      <w:bookmarkEnd w:id="44"/>
      <w:bookmarkEnd w:id="45"/>
    </w:p>
    <w:p w14:paraId="60E8CA99" w14:textId="77777777" w:rsidR="0066208D" w:rsidRDefault="0066208D" w:rsidP="0066208D">
      <w:pPr>
        <w:jc w:val="both"/>
        <w:rPr>
          <w:rFonts w:ascii="Arial" w:hAnsi="Arial" w:cs="Arial"/>
          <w:b/>
          <w:color w:val="000000"/>
          <w:sz w:val="20"/>
          <w:szCs w:val="20"/>
        </w:rPr>
      </w:pPr>
    </w:p>
    <w:p w14:paraId="5DB13FF9" w14:textId="77777777" w:rsidR="0066208D" w:rsidRDefault="0066208D" w:rsidP="0066208D">
      <w:pPr>
        <w:ind w:left="792"/>
        <w:jc w:val="both"/>
        <w:rPr>
          <w:rFonts w:ascii="Arial" w:hAnsi="Arial" w:cs="Arial"/>
          <w:color w:val="000000"/>
          <w:sz w:val="20"/>
          <w:szCs w:val="20"/>
        </w:rPr>
      </w:pPr>
      <w:r>
        <w:rPr>
          <w:rFonts w:ascii="Arial" w:hAnsi="Arial" w:cs="Arial"/>
          <w:color w:val="000000"/>
          <w:sz w:val="20"/>
          <w:szCs w:val="20"/>
        </w:rPr>
        <w:t>Após a publicação do IQF o fornecedor terá 10 (dez) dias úteis para apresentar suas argumentações e/ou documentações comprobatórias contestando o resultado apresentado. Após esse prazo o índice não será alterado, ou seja, será considerado aceito pelo fornecedor. A contestação deve ser encaminhada à área de Gestão de Fornecedores FRUM.</w:t>
      </w:r>
    </w:p>
    <w:p w14:paraId="73F01EFA" w14:textId="77777777" w:rsidR="0066208D" w:rsidRDefault="0066208D" w:rsidP="0066208D">
      <w:pPr>
        <w:pStyle w:val="Estilo1"/>
        <w:numPr>
          <w:ilvl w:val="0"/>
          <w:numId w:val="0"/>
        </w:numPr>
        <w:jc w:val="left"/>
      </w:pPr>
    </w:p>
    <w:p w14:paraId="5DE14FC2" w14:textId="77777777" w:rsidR="0066208D" w:rsidRDefault="0066208D" w:rsidP="0066208D">
      <w:pPr>
        <w:pStyle w:val="Estilo1"/>
        <w:numPr>
          <w:ilvl w:val="0"/>
          <w:numId w:val="0"/>
        </w:numPr>
        <w:jc w:val="left"/>
        <w:rPr>
          <w:b/>
        </w:rPr>
      </w:pPr>
    </w:p>
    <w:p w14:paraId="27BDB7E5" w14:textId="77777777" w:rsidR="0066208D" w:rsidRPr="0065390E" w:rsidRDefault="0066208D" w:rsidP="0066208D">
      <w:pPr>
        <w:pStyle w:val="Estilo1"/>
        <w:rPr>
          <w:sz w:val="24"/>
        </w:rPr>
      </w:pPr>
      <w:bookmarkStart w:id="46" w:name="_Toc99704583"/>
      <w:r w:rsidRPr="0065390E">
        <w:rPr>
          <w:sz w:val="24"/>
        </w:rPr>
        <w:t>REQUISITOS ESPECÍFICOS</w:t>
      </w:r>
      <w:bookmarkEnd w:id="46"/>
    </w:p>
    <w:p w14:paraId="34448DAE" w14:textId="77777777" w:rsidR="0066208D" w:rsidRDefault="0066208D" w:rsidP="0066208D">
      <w:pPr>
        <w:pStyle w:val="Estilo1"/>
        <w:numPr>
          <w:ilvl w:val="0"/>
          <w:numId w:val="0"/>
        </w:numPr>
        <w:jc w:val="left"/>
      </w:pPr>
    </w:p>
    <w:p w14:paraId="44FC1C9C" w14:textId="77777777" w:rsidR="0066208D" w:rsidRPr="0040373A" w:rsidRDefault="0066208D" w:rsidP="0066208D">
      <w:pPr>
        <w:pStyle w:val="Estilo1"/>
        <w:numPr>
          <w:ilvl w:val="1"/>
          <w:numId w:val="3"/>
        </w:numPr>
        <w:ind w:left="716"/>
        <w:jc w:val="left"/>
        <w:outlineLvl w:val="1"/>
        <w:rPr>
          <w:sz w:val="24"/>
        </w:rPr>
      </w:pPr>
      <w:bookmarkStart w:id="47" w:name="_Toc99704584"/>
      <w:r w:rsidRPr="0040373A">
        <w:rPr>
          <w:sz w:val="24"/>
        </w:rPr>
        <w:t>Planejamento da Realização do Produto.</w:t>
      </w:r>
      <w:bookmarkEnd w:id="47"/>
      <w:r w:rsidRPr="0040373A">
        <w:rPr>
          <w:sz w:val="24"/>
        </w:rPr>
        <w:t xml:space="preserve"> </w:t>
      </w:r>
    </w:p>
    <w:p w14:paraId="16E262B1" w14:textId="77777777" w:rsidR="0066208D" w:rsidRDefault="0066208D" w:rsidP="0066208D">
      <w:pPr>
        <w:pStyle w:val="Estilo1"/>
        <w:numPr>
          <w:ilvl w:val="0"/>
          <w:numId w:val="0"/>
        </w:numPr>
        <w:jc w:val="left"/>
      </w:pPr>
    </w:p>
    <w:p w14:paraId="05F0E7DC"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A Indústria Metalúrgica FRUM recomenda que seus fornecedores de materiais diretos (Matéria-prima, peças e/ou componentes.) que sejam responsáveis pelo projeto de seus produtos adotem a metodologia de planejamento da realização do produto baseada no manual do APQP (Planejamento Avançado da Qualidade do Produto).</w:t>
      </w:r>
    </w:p>
    <w:p w14:paraId="05FBA84F" w14:textId="77777777" w:rsidR="005F0143" w:rsidRDefault="005F0143" w:rsidP="0066208D">
      <w:pPr>
        <w:pStyle w:val="PargrafodaLista"/>
        <w:ind w:left="792"/>
        <w:jc w:val="both"/>
        <w:rPr>
          <w:rFonts w:ascii="Arial" w:hAnsi="Arial" w:cs="Arial"/>
          <w:sz w:val="20"/>
          <w:szCs w:val="20"/>
        </w:rPr>
      </w:pPr>
    </w:p>
    <w:p w14:paraId="227499D2" w14:textId="77777777" w:rsidR="005F0143" w:rsidRDefault="005F0143" w:rsidP="0066208D">
      <w:pPr>
        <w:pStyle w:val="PargrafodaLista"/>
        <w:ind w:left="792"/>
        <w:jc w:val="both"/>
        <w:rPr>
          <w:rFonts w:ascii="Arial" w:hAnsi="Arial" w:cs="Arial"/>
          <w:sz w:val="20"/>
          <w:szCs w:val="20"/>
        </w:rPr>
      </w:pPr>
    </w:p>
    <w:p w14:paraId="6E3DCCD3" w14:textId="77777777" w:rsidR="0066208D" w:rsidRDefault="0066208D" w:rsidP="0066208D">
      <w:pPr>
        <w:rPr>
          <w:rFonts w:ascii="Arial" w:hAnsi="Arial" w:cs="Arial"/>
          <w:sz w:val="20"/>
          <w:szCs w:val="20"/>
        </w:rPr>
      </w:pPr>
    </w:p>
    <w:p w14:paraId="53E7BC0D" w14:textId="77777777" w:rsidR="0066208D" w:rsidRPr="00EA6E80" w:rsidRDefault="0066208D" w:rsidP="0066208D">
      <w:pPr>
        <w:pStyle w:val="Estilo1"/>
        <w:numPr>
          <w:ilvl w:val="1"/>
          <w:numId w:val="3"/>
        </w:numPr>
        <w:ind w:left="716"/>
        <w:jc w:val="left"/>
        <w:outlineLvl w:val="1"/>
        <w:rPr>
          <w:sz w:val="24"/>
        </w:rPr>
      </w:pPr>
      <w:bookmarkStart w:id="48" w:name="_Toc99704585"/>
      <w:r w:rsidRPr="00EA6E80">
        <w:rPr>
          <w:sz w:val="24"/>
        </w:rPr>
        <w:t>Processo de Aprovação de Peças para Produção (PPAP)</w:t>
      </w:r>
      <w:bookmarkEnd w:id="48"/>
    </w:p>
    <w:p w14:paraId="7C26333C" w14:textId="77777777" w:rsidR="0066208D" w:rsidRDefault="0066208D" w:rsidP="0066208D">
      <w:pPr>
        <w:rPr>
          <w:rFonts w:ascii="Arial" w:hAnsi="Arial" w:cs="Arial"/>
          <w:b/>
          <w:sz w:val="20"/>
          <w:szCs w:val="20"/>
        </w:rPr>
      </w:pPr>
    </w:p>
    <w:p w14:paraId="60886FF1"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Todos os itens produtivos fornecidos à Indústria Metalúrgica FRUM devem ser aprovados previamente antes do inicio de fornecimento. Os documentos pertinentes ao PPAP devem ser submetidos conforme nível de submissão pré-estabelecido através do contato do departamento de compras FRUM antes do início do fornecimento.</w:t>
      </w:r>
    </w:p>
    <w:p w14:paraId="6D3B6729"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Itens sem fornecimento no período de 12 meses o fornecedor deve apresentar um novo PPAP para nova submissão seguindo os critérios do início de fornecimento</w:t>
      </w:r>
      <w:r w:rsidR="00DE401C">
        <w:rPr>
          <w:rFonts w:ascii="Arial" w:hAnsi="Arial" w:cs="Arial"/>
          <w:sz w:val="20"/>
          <w:szCs w:val="20"/>
        </w:rPr>
        <w:t>.</w:t>
      </w:r>
    </w:p>
    <w:p w14:paraId="1AF17E57" w14:textId="77777777" w:rsidR="00DE401C" w:rsidRPr="005F0143" w:rsidRDefault="00DE401C" w:rsidP="0066208D">
      <w:pPr>
        <w:pStyle w:val="PargrafodaLista"/>
        <w:ind w:left="792"/>
        <w:jc w:val="both"/>
        <w:rPr>
          <w:rFonts w:ascii="Arial" w:hAnsi="Arial" w:cs="Arial"/>
          <w:sz w:val="20"/>
          <w:szCs w:val="20"/>
        </w:rPr>
      </w:pPr>
      <w:r w:rsidRPr="00E43D6D">
        <w:rPr>
          <w:rFonts w:ascii="Arial" w:hAnsi="Arial" w:cs="Arial"/>
          <w:color w:val="FF0000"/>
          <w:sz w:val="20"/>
          <w:szCs w:val="20"/>
        </w:rPr>
        <w:t>Para revalidações de PPAP, a cada três anos</w:t>
      </w:r>
      <w:r w:rsidRPr="005F0143">
        <w:rPr>
          <w:rFonts w:ascii="Arial" w:hAnsi="Arial" w:cs="Arial"/>
          <w:sz w:val="20"/>
          <w:szCs w:val="20"/>
        </w:rPr>
        <w:t>, solicitamos as mesmas para os itens correntes ativos, conforme planilha de gestão do PPAP.</w:t>
      </w:r>
    </w:p>
    <w:p w14:paraId="3D889F8E" w14:textId="77777777" w:rsidR="0066208D" w:rsidRDefault="0066208D" w:rsidP="0066208D">
      <w:pPr>
        <w:pStyle w:val="PargrafodaLista"/>
        <w:ind w:left="792"/>
        <w:jc w:val="both"/>
        <w:rPr>
          <w:rFonts w:ascii="Arial" w:hAnsi="Arial" w:cs="Arial"/>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413"/>
      </w:tblGrid>
      <w:tr w:rsidR="0066208D" w14:paraId="1BD64010" w14:textId="77777777" w:rsidTr="007F082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3D5DDD28" w14:textId="77777777" w:rsidR="0066208D" w:rsidRDefault="0066208D" w:rsidP="007F082D">
            <w:pPr>
              <w:rPr>
                <w:rFonts w:ascii="Arial" w:hAnsi="Arial" w:cs="Arial"/>
                <w:b/>
                <w:sz w:val="20"/>
                <w:szCs w:val="20"/>
              </w:rPr>
            </w:pPr>
            <w:r>
              <w:rPr>
                <w:rFonts w:ascii="Arial" w:hAnsi="Arial" w:cs="Arial"/>
                <w:b/>
                <w:sz w:val="20"/>
                <w:szCs w:val="20"/>
              </w:rPr>
              <w:t>Nível</w:t>
            </w:r>
          </w:p>
        </w:tc>
        <w:tc>
          <w:tcPr>
            <w:tcW w:w="8413" w:type="dxa"/>
            <w:tcBorders>
              <w:top w:val="single" w:sz="4" w:space="0" w:color="auto"/>
              <w:left w:val="single" w:sz="4" w:space="0" w:color="auto"/>
              <w:bottom w:val="single" w:sz="4" w:space="0" w:color="auto"/>
              <w:right w:val="single" w:sz="4" w:space="0" w:color="auto"/>
            </w:tcBorders>
            <w:shd w:val="clear" w:color="auto" w:fill="BFBFBF"/>
            <w:hideMark/>
          </w:tcPr>
          <w:p w14:paraId="54FA27D0" w14:textId="77777777" w:rsidR="0066208D" w:rsidRDefault="0066208D" w:rsidP="007F082D">
            <w:pPr>
              <w:rPr>
                <w:rFonts w:ascii="Arial" w:hAnsi="Arial" w:cs="Arial"/>
                <w:b/>
                <w:sz w:val="20"/>
                <w:szCs w:val="20"/>
              </w:rPr>
            </w:pPr>
            <w:r>
              <w:rPr>
                <w:rFonts w:ascii="Arial" w:hAnsi="Arial" w:cs="Arial"/>
                <w:b/>
                <w:sz w:val="20"/>
                <w:szCs w:val="20"/>
              </w:rPr>
              <w:t>Documentos Requeridos para Submissão</w:t>
            </w:r>
          </w:p>
        </w:tc>
      </w:tr>
      <w:tr w:rsidR="0066208D" w14:paraId="215F1FFE" w14:textId="77777777" w:rsidTr="007F082D">
        <w:trPr>
          <w:trHeight w:val="233"/>
        </w:trPr>
        <w:tc>
          <w:tcPr>
            <w:tcW w:w="709" w:type="dxa"/>
            <w:tcBorders>
              <w:top w:val="single" w:sz="4" w:space="0" w:color="auto"/>
              <w:left w:val="single" w:sz="4" w:space="0" w:color="auto"/>
              <w:bottom w:val="single" w:sz="4" w:space="0" w:color="auto"/>
              <w:right w:val="single" w:sz="4" w:space="0" w:color="auto"/>
            </w:tcBorders>
            <w:hideMark/>
          </w:tcPr>
          <w:p w14:paraId="05647611" w14:textId="77777777" w:rsidR="0066208D" w:rsidRDefault="0066208D" w:rsidP="007F082D">
            <w:pPr>
              <w:pStyle w:val="PargrafodaLista"/>
              <w:ind w:left="0"/>
              <w:jc w:val="center"/>
              <w:rPr>
                <w:rFonts w:ascii="Arial" w:hAnsi="Arial" w:cs="Arial"/>
                <w:b/>
                <w:sz w:val="20"/>
                <w:szCs w:val="20"/>
              </w:rPr>
            </w:pPr>
            <w:r>
              <w:rPr>
                <w:rFonts w:ascii="Arial" w:hAnsi="Arial" w:cs="Arial"/>
                <w:b/>
                <w:sz w:val="20"/>
                <w:szCs w:val="20"/>
              </w:rPr>
              <w:t>1</w:t>
            </w:r>
          </w:p>
        </w:tc>
        <w:tc>
          <w:tcPr>
            <w:tcW w:w="8413" w:type="dxa"/>
            <w:tcBorders>
              <w:top w:val="single" w:sz="4" w:space="0" w:color="auto"/>
              <w:left w:val="single" w:sz="4" w:space="0" w:color="auto"/>
              <w:bottom w:val="single" w:sz="4" w:space="0" w:color="auto"/>
              <w:right w:val="single" w:sz="4" w:space="0" w:color="auto"/>
            </w:tcBorders>
            <w:hideMark/>
          </w:tcPr>
          <w:p w14:paraId="7A120BE4" w14:textId="77777777" w:rsidR="0066208D" w:rsidRDefault="0066208D" w:rsidP="007F082D">
            <w:pPr>
              <w:pStyle w:val="PargrafodaLista"/>
              <w:ind w:left="0"/>
              <w:jc w:val="both"/>
              <w:rPr>
                <w:rFonts w:ascii="Arial" w:hAnsi="Arial" w:cs="Arial"/>
                <w:sz w:val="20"/>
                <w:szCs w:val="20"/>
              </w:rPr>
            </w:pPr>
            <w:r>
              <w:rPr>
                <w:rFonts w:ascii="Arial" w:hAnsi="Arial" w:cs="Arial"/>
                <w:sz w:val="20"/>
                <w:szCs w:val="20"/>
              </w:rPr>
              <w:t>PSW</w:t>
            </w:r>
          </w:p>
        </w:tc>
      </w:tr>
      <w:tr w:rsidR="0066208D" w14:paraId="0ECBBC7B" w14:textId="77777777" w:rsidTr="007F082D">
        <w:tc>
          <w:tcPr>
            <w:tcW w:w="709" w:type="dxa"/>
            <w:tcBorders>
              <w:top w:val="single" w:sz="4" w:space="0" w:color="auto"/>
              <w:left w:val="single" w:sz="4" w:space="0" w:color="auto"/>
              <w:bottom w:val="single" w:sz="4" w:space="0" w:color="auto"/>
              <w:right w:val="single" w:sz="4" w:space="0" w:color="auto"/>
            </w:tcBorders>
            <w:hideMark/>
          </w:tcPr>
          <w:p w14:paraId="595B17FB" w14:textId="77777777" w:rsidR="0066208D" w:rsidRDefault="0066208D" w:rsidP="007F082D">
            <w:pPr>
              <w:pStyle w:val="PargrafodaLista"/>
              <w:ind w:left="0"/>
              <w:jc w:val="center"/>
              <w:rPr>
                <w:rFonts w:ascii="Arial" w:hAnsi="Arial" w:cs="Arial"/>
                <w:b/>
                <w:sz w:val="20"/>
                <w:szCs w:val="20"/>
              </w:rPr>
            </w:pPr>
            <w:r>
              <w:rPr>
                <w:rFonts w:ascii="Arial" w:hAnsi="Arial" w:cs="Arial"/>
                <w:b/>
                <w:sz w:val="20"/>
                <w:szCs w:val="20"/>
              </w:rPr>
              <w:t>2</w:t>
            </w:r>
          </w:p>
        </w:tc>
        <w:tc>
          <w:tcPr>
            <w:tcW w:w="8413" w:type="dxa"/>
            <w:tcBorders>
              <w:top w:val="single" w:sz="4" w:space="0" w:color="auto"/>
              <w:left w:val="single" w:sz="4" w:space="0" w:color="auto"/>
              <w:bottom w:val="single" w:sz="4" w:space="0" w:color="auto"/>
              <w:right w:val="single" w:sz="4" w:space="0" w:color="auto"/>
            </w:tcBorders>
            <w:hideMark/>
          </w:tcPr>
          <w:p w14:paraId="16B3E7AE" w14:textId="77777777" w:rsidR="0066208D" w:rsidRDefault="0066208D" w:rsidP="007F082D">
            <w:pPr>
              <w:pStyle w:val="PargrafodaLista"/>
              <w:ind w:left="0"/>
              <w:jc w:val="both"/>
              <w:rPr>
                <w:rFonts w:ascii="Arial" w:hAnsi="Arial" w:cs="Arial"/>
                <w:sz w:val="20"/>
                <w:szCs w:val="20"/>
              </w:rPr>
            </w:pPr>
            <w:r>
              <w:rPr>
                <w:rFonts w:ascii="Arial" w:hAnsi="Arial" w:cs="Arial"/>
                <w:sz w:val="20"/>
                <w:szCs w:val="20"/>
              </w:rPr>
              <w:t>PSW, Relatório Dimensional, Relatório de Material, Relatório de Ensaios Funcionais/Desempenho, Página do IMDS e Amostras do produto (Quantidade especificada pela Gestão de fornecedores FRUM)</w:t>
            </w:r>
          </w:p>
        </w:tc>
      </w:tr>
      <w:tr w:rsidR="0066208D" w14:paraId="51F6513C" w14:textId="77777777" w:rsidTr="007F082D">
        <w:trPr>
          <w:trHeight w:val="289"/>
        </w:trPr>
        <w:tc>
          <w:tcPr>
            <w:tcW w:w="709" w:type="dxa"/>
            <w:tcBorders>
              <w:top w:val="single" w:sz="4" w:space="0" w:color="auto"/>
              <w:left w:val="single" w:sz="4" w:space="0" w:color="auto"/>
              <w:bottom w:val="single" w:sz="4" w:space="0" w:color="auto"/>
              <w:right w:val="single" w:sz="4" w:space="0" w:color="auto"/>
            </w:tcBorders>
            <w:hideMark/>
          </w:tcPr>
          <w:p w14:paraId="390A6BFD" w14:textId="77777777" w:rsidR="0066208D" w:rsidRDefault="0066208D" w:rsidP="007F082D">
            <w:pPr>
              <w:pStyle w:val="PargrafodaLista"/>
              <w:ind w:left="0"/>
              <w:jc w:val="center"/>
              <w:rPr>
                <w:rFonts w:ascii="Arial" w:hAnsi="Arial" w:cs="Arial"/>
                <w:b/>
                <w:sz w:val="20"/>
                <w:szCs w:val="20"/>
              </w:rPr>
            </w:pPr>
            <w:r>
              <w:rPr>
                <w:rFonts w:ascii="Arial" w:hAnsi="Arial" w:cs="Arial"/>
                <w:b/>
                <w:sz w:val="20"/>
                <w:szCs w:val="20"/>
              </w:rPr>
              <w:t>3</w:t>
            </w:r>
          </w:p>
        </w:tc>
        <w:tc>
          <w:tcPr>
            <w:tcW w:w="8413" w:type="dxa"/>
            <w:tcBorders>
              <w:top w:val="single" w:sz="4" w:space="0" w:color="auto"/>
              <w:left w:val="single" w:sz="4" w:space="0" w:color="auto"/>
              <w:bottom w:val="single" w:sz="4" w:space="0" w:color="auto"/>
              <w:right w:val="single" w:sz="4" w:space="0" w:color="auto"/>
            </w:tcBorders>
            <w:hideMark/>
          </w:tcPr>
          <w:p w14:paraId="5FDD9051" w14:textId="77777777" w:rsidR="0066208D" w:rsidRDefault="0066208D" w:rsidP="007F082D">
            <w:pPr>
              <w:pStyle w:val="PargrafodaLista"/>
              <w:ind w:left="0"/>
              <w:jc w:val="both"/>
              <w:rPr>
                <w:rFonts w:ascii="Arial" w:hAnsi="Arial" w:cs="Arial"/>
                <w:sz w:val="20"/>
                <w:szCs w:val="20"/>
              </w:rPr>
            </w:pPr>
            <w:r>
              <w:rPr>
                <w:rFonts w:ascii="Arial" w:hAnsi="Arial" w:cs="Arial"/>
                <w:sz w:val="20"/>
                <w:szCs w:val="20"/>
              </w:rPr>
              <w:t>Todos os requisitos estabelecidos no manual de PPAP (Edição Vigente)</w:t>
            </w:r>
          </w:p>
        </w:tc>
      </w:tr>
      <w:tr w:rsidR="0066208D" w14:paraId="6A3278D3" w14:textId="77777777" w:rsidTr="007F082D">
        <w:trPr>
          <w:trHeight w:val="279"/>
        </w:trPr>
        <w:tc>
          <w:tcPr>
            <w:tcW w:w="709" w:type="dxa"/>
            <w:tcBorders>
              <w:top w:val="single" w:sz="4" w:space="0" w:color="auto"/>
              <w:left w:val="single" w:sz="4" w:space="0" w:color="auto"/>
              <w:bottom w:val="single" w:sz="4" w:space="0" w:color="auto"/>
              <w:right w:val="single" w:sz="4" w:space="0" w:color="auto"/>
            </w:tcBorders>
            <w:hideMark/>
          </w:tcPr>
          <w:p w14:paraId="71975485" w14:textId="77777777" w:rsidR="0066208D" w:rsidRDefault="0066208D" w:rsidP="007F082D">
            <w:pPr>
              <w:pStyle w:val="PargrafodaLista"/>
              <w:ind w:left="0"/>
              <w:jc w:val="center"/>
              <w:rPr>
                <w:rFonts w:ascii="Arial" w:hAnsi="Arial" w:cs="Arial"/>
                <w:b/>
                <w:sz w:val="20"/>
                <w:szCs w:val="20"/>
              </w:rPr>
            </w:pPr>
            <w:r>
              <w:rPr>
                <w:rFonts w:ascii="Arial" w:hAnsi="Arial" w:cs="Arial"/>
                <w:b/>
                <w:sz w:val="20"/>
                <w:szCs w:val="20"/>
              </w:rPr>
              <w:lastRenderedPageBreak/>
              <w:t>4</w:t>
            </w:r>
          </w:p>
        </w:tc>
        <w:tc>
          <w:tcPr>
            <w:tcW w:w="8413" w:type="dxa"/>
            <w:tcBorders>
              <w:top w:val="single" w:sz="4" w:space="0" w:color="auto"/>
              <w:left w:val="single" w:sz="4" w:space="0" w:color="auto"/>
              <w:bottom w:val="single" w:sz="4" w:space="0" w:color="auto"/>
              <w:right w:val="single" w:sz="4" w:space="0" w:color="auto"/>
            </w:tcBorders>
            <w:hideMark/>
          </w:tcPr>
          <w:p w14:paraId="55925778" w14:textId="77777777" w:rsidR="0066208D" w:rsidRDefault="0066208D" w:rsidP="007F082D">
            <w:pPr>
              <w:pStyle w:val="PargrafodaLista"/>
              <w:ind w:left="0"/>
              <w:jc w:val="both"/>
              <w:rPr>
                <w:rFonts w:ascii="Arial" w:hAnsi="Arial" w:cs="Arial"/>
                <w:sz w:val="20"/>
                <w:szCs w:val="20"/>
              </w:rPr>
            </w:pPr>
            <w:r>
              <w:rPr>
                <w:rFonts w:ascii="Arial" w:hAnsi="Arial" w:cs="Arial"/>
                <w:sz w:val="20"/>
                <w:szCs w:val="20"/>
              </w:rPr>
              <w:t>Certificado e outros requisitos definidos pelo cliente</w:t>
            </w:r>
          </w:p>
        </w:tc>
      </w:tr>
      <w:tr w:rsidR="0066208D" w14:paraId="21E03C7B" w14:textId="77777777" w:rsidTr="007F082D">
        <w:trPr>
          <w:trHeight w:val="411"/>
        </w:trPr>
        <w:tc>
          <w:tcPr>
            <w:tcW w:w="709" w:type="dxa"/>
            <w:tcBorders>
              <w:top w:val="single" w:sz="4" w:space="0" w:color="auto"/>
              <w:left w:val="single" w:sz="4" w:space="0" w:color="auto"/>
              <w:bottom w:val="single" w:sz="4" w:space="0" w:color="auto"/>
              <w:right w:val="single" w:sz="4" w:space="0" w:color="auto"/>
            </w:tcBorders>
            <w:hideMark/>
          </w:tcPr>
          <w:p w14:paraId="2D521583" w14:textId="77777777" w:rsidR="0066208D" w:rsidRDefault="0066208D" w:rsidP="007F082D">
            <w:pPr>
              <w:pStyle w:val="PargrafodaLista"/>
              <w:ind w:left="0"/>
              <w:jc w:val="center"/>
              <w:rPr>
                <w:rFonts w:ascii="Arial" w:hAnsi="Arial" w:cs="Arial"/>
                <w:b/>
                <w:sz w:val="20"/>
                <w:szCs w:val="20"/>
              </w:rPr>
            </w:pPr>
            <w:r>
              <w:rPr>
                <w:rFonts w:ascii="Arial" w:hAnsi="Arial" w:cs="Arial"/>
                <w:b/>
                <w:sz w:val="20"/>
                <w:szCs w:val="20"/>
              </w:rPr>
              <w:t>5</w:t>
            </w:r>
          </w:p>
        </w:tc>
        <w:tc>
          <w:tcPr>
            <w:tcW w:w="8413" w:type="dxa"/>
            <w:tcBorders>
              <w:top w:val="single" w:sz="4" w:space="0" w:color="auto"/>
              <w:left w:val="single" w:sz="4" w:space="0" w:color="auto"/>
              <w:bottom w:val="single" w:sz="4" w:space="0" w:color="auto"/>
              <w:right w:val="single" w:sz="4" w:space="0" w:color="auto"/>
            </w:tcBorders>
            <w:hideMark/>
          </w:tcPr>
          <w:p w14:paraId="41101AC8" w14:textId="77777777" w:rsidR="0066208D" w:rsidRDefault="0066208D" w:rsidP="007F082D">
            <w:pPr>
              <w:pStyle w:val="PargrafodaLista"/>
              <w:ind w:left="0"/>
              <w:jc w:val="both"/>
              <w:rPr>
                <w:rFonts w:ascii="Arial" w:hAnsi="Arial" w:cs="Arial"/>
                <w:sz w:val="20"/>
                <w:szCs w:val="20"/>
              </w:rPr>
            </w:pPr>
            <w:r>
              <w:rPr>
                <w:rFonts w:ascii="Arial" w:hAnsi="Arial" w:cs="Arial"/>
                <w:sz w:val="20"/>
                <w:szCs w:val="20"/>
              </w:rPr>
              <w:t>Certificado com amostras do produto e dados de suporte completos analisados criticamente no local de manufatura da organização</w:t>
            </w:r>
          </w:p>
        </w:tc>
      </w:tr>
    </w:tbl>
    <w:p w14:paraId="327CFBA6" w14:textId="77777777" w:rsidR="0066208D" w:rsidRDefault="0066208D" w:rsidP="0066208D">
      <w:pPr>
        <w:pStyle w:val="PargrafodaLista"/>
        <w:ind w:left="792"/>
        <w:jc w:val="both"/>
        <w:rPr>
          <w:rFonts w:ascii="Arial" w:hAnsi="Arial" w:cs="Arial"/>
          <w:sz w:val="20"/>
          <w:szCs w:val="20"/>
        </w:rPr>
      </w:pPr>
    </w:p>
    <w:p w14:paraId="7FCED549"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O Fornecedor deve cadastrar os materiais dos produtos de itens ligados ao processo produtivo no banco de dados do sistema IMDS (Sistema Internacional de Dados de Material) e indicar o ID (Identificador do Cadastro do Item) no campo de observações da Capa (PSW) do PPAP, sendo o </w:t>
      </w:r>
      <w:r>
        <w:rPr>
          <w:rFonts w:ascii="Arial" w:hAnsi="Arial" w:cs="Arial"/>
          <w:b/>
          <w:i/>
          <w:sz w:val="20"/>
          <w:szCs w:val="20"/>
          <w:u w:val="single"/>
        </w:rPr>
        <w:t>ID FRUM Nº 24536</w:t>
      </w:r>
      <w:r>
        <w:rPr>
          <w:rFonts w:ascii="Arial" w:hAnsi="Arial" w:cs="Arial"/>
          <w:sz w:val="20"/>
          <w:szCs w:val="20"/>
        </w:rPr>
        <w:t>.</w:t>
      </w:r>
    </w:p>
    <w:p w14:paraId="3CD94463" w14:textId="77777777" w:rsidR="0066208D" w:rsidRDefault="0066208D" w:rsidP="0066208D">
      <w:pPr>
        <w:pStyle w:val="PargrafodaLista"/>
        <w:ind w:left="792"/>
        <w:jc w:val="both"/>
        <w:rPr>
          <w:rFonts w:ascii="Arial" w:hAnsi="Arial" w:cs="Arial"/>
          <w:sz w:val="20"/>
          <w:szCs w:val="20"/>
        </w:rPr>
      </w:pPr>
    </w:p>
    <w:p w14:paraId="76214EF9" w14:textId="77777777" w:rsidR="0066208D" w:rsidRPr="0040373A" w:rsidRDefault="0066208D" w:rsidP="0066208D">
      <w:pPr>
        <w:pStyle w:val="Estilo1"/>
        <w:numPr>
          <w:ilvl w:val="1"/>
          <w:numId w:val="3"/>
        </w:numPr>
        <w:ind w:left="716"/>
        <w:jc w:val="left"/>
        <w:outlineLvl w:val="1"/>
        <w:rPr>
          <w:noProof/>
          <w:sz w:val="24"/>
        </w:rPr>
      </w:pPr>
      <w:bookmarkStart w:id="49" w:name="_Toc272765535"/>
      <w:bookmarkStart w:id="50" w:name="_Toc99704586"/>
      <w:r w:rsidRPr="0040373A">
        <w:rPr>
          <w:noProof/>
          <w:sz w:val="24"/>
        </w:rPr>
        <w:t>Inspeção de “Layout” e Testes Funcionais</w:t>
      </w:r>
      <w:bookmarkEnd w:id="49"/>
      <w:bookmarkEnd w:id="50"/>
    </w:p>
    <w:p w14:paraId="76DF8B75" w14:textId="77777777" w:rsidR="0066208D" w:rsidRDefault="0066208D" w:rsidP="0066208D">
      <w:pPr>
        <w:ind w:left="360"/>
        <w:jc w:val="both"/>
        <w:rPr>
          <w:rFonts w:ascii="Arial" w:hAnsi="Arial" w:cs="Arial"/>
          <w:color w:val="000000"/>
          <w:sz w:val="20"/>
          <w:szCs w:val="20"/>
        </w:rPr>
      </w:pPr>
    </w:p>
    <w:p w14:paraId="78F60202" w14:textId="77777777" w:rsidR="0066208D" w:rsidRDefault="0066208D" w:rsidP="0066208D">
      <w:pPr>
        <w:pStyle w:val="PargrafodaLista"/>
        <w:ind w:left="792"/>
        <w:jc w:val="both"/>
        <w:rPr>
          <w:rFonts w:ascii="Arial" w:hAnsi="Arial" w:cs="Arial"/>
          <w:sz w:val="20"/>
          <w:szCs w:val="20"/>
        </w:rPr>
      </w:pPr>
      <w:r w:rsidRPr="00843434">
        <w:rPr>
          <w:rFonts w:ascii="Arial" w:hAnsi="Arial" w:cs="Arial"/>
          <w:sz w:val="20"/>
          <w:szCs w:val="20"/>
        </w:rPr>
        <w:t xml:space="preserve">Para fornecimento de componentes, após a aprovação do PPAP o fornecedor, em intervalos máximos </w:t>
      </w:r>
      <w:r w:rsidRPr="00E43D6D">
        <w:rPr>
          <w:rFonts w:ascii="Arial" w:hAnsi="Arial" w:cs="Arial"/>
          <w:color w:val="FF0000"/>
          <w:sz w:val="20"/>
          <w:szCs w:val="20"/>
        </w:rPr>
        <w:t>de 12 meses</w:t>
      </w:r>
      <w:r w:rsidRPr="00843434">
        <w:rPr>
          <w:rFonts w:ascii="Arial" w:hAnsi="Arial" w:cs="Arial"/>
          <w:sz w:val="20"/>
          <w:szCs w:val="20"/>
        </w:rPr>
        <w:t>, deve apresentar um novo PSW. Na Razão para Submissão especificar no campo Outros: Inspeção de Layout e Testes Funcionais; com o Nível para Submissão acordado com o representante FRUM, contendo os requisitos: Relatórios Dimensionais, Relatório de Materiais e de</w:t>
      </w:r>
      <w:r>
        <w:rPr>
          <w:rFonts w:ascii="Arial" w:hAnsi="Arial" w:cs="Arial"/>
          <w:sz w:val="20"/>
          <w:szCs w:val="20"/>
        </w:rPr>
        <w:t xml:space="preserve"> Ensaios Funcionais e Desempenho, RAA (quando for o caso de item de Aparência), preferencialmente em formato eletrônico, direcionados a Gestão de Fornecedores FRUM conforme Manual de PAPP na edição vigente da data </w:t>
      </w:r>
      <w:proofErr w:type="gramStart"/>
      <w:r>
        <w:rPr>
          <w:rFonts w:ascii="Arial" w:hAnsi="Arial" w:cs="Arial"/>
          <w:sz w:val="20"/>
          <w:szCs w:val="20"/>
        </w:rPr>
        <w:t>à</w:t>
      </w:r>
      <w:proofErr w:type="gramEnd"/>
      <w:r>
        <w:rPr>
          <w:rFonts w:ascii="Arial" w:hAnsi="Arial" w:cs="Arial"/>
          <w:sz w:val="20"/>
          <w:szCs w:val="20"/>
        </w:rPr>
        <w:t xml:space="preserve"> ser enviado. A disposição será realizada pela Área da Gestão de Fornecedores FRUM por e-mail.</w:t>
      </w:r>
    </w:p>
    <w:p w14:paraId="10B80655" w14:textId="77777777" w:rsidR="0066208D" w:rsidRDefault="0066208D" w:rsidP="0066208D">
      <w:pPr>
        <w:pStyle w:val="PargrafodaLista"/>
        <w:ind w:left="792"/>
        <w:jc w:val="both"/>
        <w:rPr>
          <w:rFonts w:ascii="Arial" w:hAnsi="Arial" w:cs="Arial"/>
          <w:sz w:val="20"/>
          <w:szCs w:val="20"/>
        </w:rPr>
      </w:pPr>
    </w:p>
    <w:p w14:paraId="7ED7AB3D"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Obs.: Todos os </w:t>
      </w:r>
      <w:proofErr w:type="spellStart"/>
      <w:r>
        <w:rPr>
          <w:rFonts w:ascii="Arial" w:hAnsi="Arial" w:cs="Arial"/>
          <w:sz w:val="20"/>
          <w:szCs w:val="20"/>
        </w:rPr>
        <w:t>PPAP´s</w:t>
      </w:r>
      <w:proofErr w:type="spellEnd"/>
      <w:r>
        <w:rPr>
          <w:rFonts w:ascii="Arial" w:hAnsi="Arial" w:cs="Arial"/>
          <w:sz w:val="20"/>
          <w:szCs w:val="20"/>
        </w:rPr>
        <w:t xml:space="preserve">, independente do nível de submissão, devem conter a identificação (Anexo </w:t>
      </w:r>
      <w:r>
        <w:rPr>
          <w:rFonts w:ascii="Arial" w:hAnsi="Arial" w:cs="Arial"/>
          <w:sz w:val="20"/>
          <w:szCs w:val="20"/>
        </w:rPr>
        <w:fldChar w:fldCharType="begin"/>
      </w:r>
      <w:r>
        <w:rPr>
          <w:rFonts w:ascii="Arial" w:hAnsi="Arial" w:cs="Arial"/>
          <w:sz w:val="20"/>
          <w:szCs w:val="20"/>
        </w:rPr>
        <w:instrText xml:space="preserve"> REF _Ref365018963 \r \h </w:instrText>
      </w:r>
      <w:r>
        <w:rPr>
          <w:rFonts w:ascii="Arial" w:hAnsi="Arial" w:cs="Arial"/>
          <w:sz w:val="20"/>
          <w:szCs w:val="20"/>
        </w:rPr>
      </w:r>
      <w:r>
        <w:rPr>
          <w:rFonts w:ascii="Arial" w:hAnsi="Arial" w:cs="Arial"/>
          <w:sz w:val="20"/>
          <w:szCs w:val="20"/>
        </w:rPr>
        <w:fldChar w:fldCharType="separate"/>
      </w:r>
      <w:proofErr w:type="gramStart"/>
      <w:r w:rsidR="006F6646">
        <w:rPr>
          <w:rFonts w:ascii="Arial" w:hAnsi="Arial" w:cs="Arial"/>
          <w:sz w:val="20"/>
          <w:szCs w:val="20"/>
        </w:rPr>
        <w:t>1</w:t>
      </w:r>
      <w:proofErr w:type="gramEnd"/>
      <w:r>
        <w:rPr>
          <w:rFonts w:ascii="Arial" w:hAnsi="Arial" w:cs="Arial"/>
          <w:sz w:val="20"/>
          <w:szCs w:val="20"/>
        </w:rPr>
        <w:fldChar w:fldCharType="end"/>
      </w:r>
      <w:r>
        <w:rPr>
          <w:rFonts w:ascii="Arial" w:hAnsi="Arial" w:cs="Arial"/>
          <w:sz w:val="20"/>
          <w:szCs w:val="20"/>
        </w:rPr>
        <w:t xml:space="preserve">). </w:t>
      </w:r>
    </w:p>
    <w:p w14:paraId="32D1447D" w14:textId="77777777" w:rsidR="0066208D" w:rsidRDefault="0066208D" w:rsidP="0066208D">
      <w:pPr>
        <w:pStyle w:val="PargrafodaLista"/>
        <w:ind w:left="792"/>
        <w:jc w:val="both"/>
        <w:rPr>
          <w:rFonts w:ascii="Arial" w:hAnsi="Arial" w:cs="Arial"/>
          <w:sz w:val="20"/>
          <w:szCs w:val="20"/>
        </w:rPr>
      </w:pPr>
    </w:p>
    <w:p w14:paraId="213D36AB" w14:textId="77777777" w:rsidR="0066208D" w:rsidRPr="0040373A" w:rsidRDefault="0066208D" w:rsidP="0066208D">
      <w:pPr>
        <w:pStyle w:val="Estilo1"/>
        <w:numPr>
          <w:ilvl w:val="1"/>
          <w:numId w:val="3"/>
        </w:numPr>
        <w:ind w:left="716"/>
        <w:jc w:val="left"/>
        <w:outlineLvl w:val="1"/>
        <w:rPr>
          <w:noProof/>
          <w:sz w:val="24"/>
        </w:rPr>
      </w:pPr>
      <w:bookmarkStart w:id="51" w:name="_Toc99704587"/>
      <w:r w:rsidRPr="0040373A">
        <w:rPr>
          <w:noProof/>
          <w:sz w:val="24"/>
        </w:rPr>
        <w:t>Modificações/Alterações em processos previamente aprovados.</w:t>
      </w:r>
      <w:bookmarkEnd w:id="51"/>
      <w:r w:rsidRPr="0040373A">
        <w:rPr>
          <w:noProof/>
          <w:sz w:val="24"/>
        </w:rPr>
        <w:t xml:space="preserve"> </w:t>
      </w:r>
    </w:p>
    <w:p w14:paraId="44670DFF" w14:textId="77777777" w:rsidR="0066208D" w:rsidRDefault="0066208D" w:rsidP="0066208D">
      <w:pPr>
        <w:jc w:val="both"/>
        <w:rPr>
          <w:rFonts w:ascii="Arial" w:hAnsi="Arial" w:cs="Arial"/>
          <w:b/>
          <w:color w:val="000000"/>
          <w:sz w:val="20"/>
          <w:szCs w:val="20"/>
        </w:rPr>
      </w:pPr>
    </w:p>
    <w:p w14:paraId="4090BB3D"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Caso sejam necessárias alterações no processo de manufatura, fonte de fornecimento, material ou ainda quaisquer outras alterações conforme descrito no manual do PPAP- AIAG – Edição Vigente, o produto deverá sofrer uma nova submissão e apresentação de amostras, a Gestão de Fornecedores FRUM deve ser informada antecipadamente. </w:t>
      </w:r>
    </w:p>
    <w:p w14:paraId="0B6BF791" w14:textId="77777777" w:rsidR="0066208D" w:rsidRDefault="0066208D" w:rsidP="0066208D">
      <w:pPr>
        <w:rPr>
          <w:rFonts w:ascii="Arial" w:hAnsi="Arial" w:cs="Arial"/>
          <w:color w:val="000000"/>
          <w:sz w:val="20"/>
          <w:szCs w:val="20"/>
        </w:rPr>
      </w:pPr>
    </w:p>
    <w:p w14:paraId="48053870" w14:textId="77777777" w:rsidR="0066208D" w:rsidRDefault="0066208D" w:rsidP="0066208D">
      <w:pPr>
        <w:rPr>
          <w:rFonts w:ascii="Arial" w:hAnsi="Arial" w:cs="Arial"/>
          <w:color w:val="000000"/>
          <w:sz w:val="20"/>
          <w:szCs w:val="20"/>
        </w:rPr>
      </w:pPr>
    </w:p>
    <w:p w14:paraId="0B52F476" w14:textId="77777777" w:rsidR="0066208D" w:rsidRPr="0040373A" w:rsidRDefault="0066208D" w:rsidP="0066208D">
      <w:pPr>
        <w:pStyle w:val="Estilo1"/>
        <w:numPr>
          <w:ilvl w:val="1"/>
          <w:numId w:val="14"/>
        </w:numPr>
        <w:rPr>
          <w:sz w:val="24"/>
        </w:rPr>
      </w:pPr>
      <w:bookmarkStart w:id="52" w:name="_Toc99704588"/>
      <w:r w:rsidRPr="0040373A">
        <w:rPr>
          <w:sz w:val="24"/>
        </w:rPr>
        <w:t>Garantia da Qualidade</w:t>
      </w:r>
      <w:bookmarkEnd w:id="52"/>
    </w:p>
    <w:p w14:paraId="08790932" w14:textId="77777777" w:rsidR="0066208D" w:rsidRDefault="0066208D" w:rsidP="0066208D">
      <w:pPr>
        <w:pStyle w:val="PargrafodaLista"/>
        <w:ind w:left="792"/>
        <w:jc w:val="both"/>
        <w:rPr>
          <w:rFonts w:ascii="Arial" w:hAnsi="Arial" w:cs="Arial"/>
          <w:sz w:val="20"/>
          <w:szCs w:val="20"/>
        </w:rPr>
      </w:pPr>
    </w:p>
    <w:p w14:paraId="26626ABA"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O fornecedor deve possuir em seu Sistema de Gestão uma metodologia documentada para tratativa de não conformidades reais (ações corretivas) e potenciais (ações preventivas).</w:t>
      </w:r>
    </w:p>
    <w:p w14:paraId="28A537D1" w14:textId="77777777" w:rsidR="0066208D" w:rsidRDefault="0066208D" w:rsidP="0066208D">
      <w:pPr>
        <w:jc w:val="both"/>
        <w:rPr>
          <w:rFonts w:ascii="Arial" w:hAnsi="Arial" w:cs="Arial"/>
          <w:color w:val="000000"/>
          <w:sz w:val="20"/>
          <w:szCs w:val="20"/>
        </w:rPr>
      </w:pPr>
    </w:p>
    <w:p w14:paraId="655B0306" w14:textId="77777777" w:rsidR="0066208D" w:rsidRPr="0040373A" w:rsidRDefault="0066208D" w:rsidP="0066208D">
      <w:pPr>
        <w:pStyle w:val="Estilo1"/>
        <w:numPr>
          <w:ilvl w:val="2"/>
          <w:numId w:val="14"/>
        </w:numPr>
        <w:rPr>
          <w:noProof/>
          <w:sz w:val="24"/>
        </w:rPr>
      </w:pPr>
      <w:bookmarkStart w:id="53" w:name="_Toc272765540"/>
      <w:bookmarkStart w:id="54" w:name="_Toc99704589"/>
      <w:r w:rsidRPr="0040373A">
        <w:rPr>
          <w:noProof/>
          <w:sz w:val="24"/>
        </w:rPr>
        <w:t>Controle de Produto Não Conforme</w:t>
      </w:r>
      <w:bookmarkEnd w:id="53"/>
      <w:bookmarkEnd w:id="54"/>
    </w:p>
    <w:p w14:paraId="6F8FDC90" w14:textId="77777777" w:rsidR="0066208D" w:rsidRDefault="0066208D" w:rsidP="0066208D">
      <w:pPr>
        <w:ind w:left="907"/>
        <w:jc w:val="both"/>
        <w:rPr>
          <w:rFonts w:ascii="Arial" w:hAnsi="Arial" w:cs="Arial"/>
          <w:sz w:val="20"/>
          <w:szCs w:val="20"/>
        </w:rPr>
      </w:pPr>
    </w:p>
    <w:p w14:paraId="7D0D62EA" w14:textId="77777777" w:rsidR="0066208D" w:rsidRDefault="0066208D" w:rsidP="0066208D">
      <w:pPr>
        <w:ind w:left="907"/>
        <w:jc w:val="both"/>
        <w:rPr>
          <w:rFonts w:ascii="Arial" w:hAnsi="Arial" w:cs="Arial"/>
          <w:sz w:val="20"/>
          <w:szCs w:val="20"/>
        </w:rPr>
      </w:pPr>
      <w:r>
        <w:rPr>
          <w:rFonts w:ascii="Arial" w:hAnsi="Arial" w:cs="Arial"/>
          <w:sz w:val="20"/>
          <w:szCs w:val="20"/>
        </w:rPr>
        <w:t>Um relatório é emitido quando a Indústria Metalúrgica FRUM receber produtos ou serviços executados que não estejam em conformidade com as especificações requeridas.</w:t>
      </w:r>
    </w:p>
    <w:p w14:paraId="0598ACB6" w14:textId="77777777" w:rsidR="0066208D" w:rsidRDefault="0066208D" w:rsidP="0066208D">
      <w:pPr>
        <w:ind w:left="907"/>
        <w:jc w:val="both"/>
        <w:rPr>
          <w:rFonts w:ascii="Arial" w:hAnsi="Arial" w:cs="Arial"/>
          <w:sz w:val="20"/>
          <w:szCs w:val="20"/>
        </w:rPr>
      </w:pPr>
    </w:p>
    <w:p w14:paraId="4D2685C7" w14:textId="77777777" w:rsidR="0066208D" w:rsidRDefault="0066208D" w:rsidP="0066208D">
      <w:pPr>
        <w:ind w:left="907"/>
        <w:jc w:val="both"/>
        <w:rPr>
          <w:rFonts w:ascii="Arial" w:hAnsi="Arial" w:cs="Arial"/>
          <w:sz w:val="20"/>
          <w:szCs w:val="20"/>
        </w:rPr>
      </w:pPr>
      <w:r>
        <w:rPr>
          <w:rFonts w:ascii="Arial" w:hAnsi="Arial" w:cs="Arial"/>
          <w:sz w:val="20"/>
          <w:szCs w:val="20"/>
        </w:rPr>
        <w:t xml:space="preserve">Dentro de um período máximo de 24 horas, a contar do recebimento dessa Notificação, o fornecedor é obrigado a submeter à Indústria Metalúrgica FRUM um plano de ações corretivas interinas. No mínimo, esse plano de ações deverá identificar o problema, as ações imediatas de contenção e os respectivos prazos e responsáveis. </w:t>
      </w:r>
    </w:p>
    <w:p w14:paraId="59E6FDF4" w14:textId="77777777" w:rsidR="0066208D" w:rsidRDefault="0066208D" w:rsidP="0066208D">
      <w:pPr>
        <w:ind w:left="907"/>
        <w:jc w:val="both"/>
        <w:rPr>
          <w:rFonts w:ascii="Arial" w:hAnsi="Arial" w:cs="Arial"/>
          <w:sz w:val="20"/>
          <w:szCs w:val="20"/>
        </w:rPr>
      </w:pPr>
    </w:p>
    <w:p w14:paraId="0DA9719B" w14:textId="77777777" w:rsidR="0066208D" w:rsidRDefault="0066208D" w:rsidP="0066208D">
      <w:pPr>
        <w:ind w:left="907"/>
        <w:jc w:val="both"/>
        <w:rPr>
          <w:rFonts w:ascii="Arial" w:hAnsi="Arial" w:cs="Arial"/>
          <w:sz w:val="20"/>
          <w:szCs w:val="20"/>
        </w:rPr>
      </w:pPr>
      <w:r>
        <w:rPr>
          <w:rFonts w:ascii="Arial" w:hAnsi="Arial" w:cs="Arial"/>
          <w:sz w:val="20"/>
          <w:szCs w:val="20"/>
        </w:rPr>
        <w:t xml:space="preserve">Plano de ações completo (como por exemplo, </w:t>
      </w:r>
      <w:proofErr w:type="gramStart"/>
      <w:r>
        <w:rPr>
          <w:rFonts w:ascii="Arial" w:hAnsi="Arial" w:cs="Arial"/>
          <w:sz w:val="20"/>
          <w:szCs w:val="20"/>
        </w:rPr>
        <w:t>8</w:t>
      </w:r>
      <w:proofErr w:type="gramEnd"/>
      <w:r>
        <w:rPr>
          <w:rFonts w:ascii="Arial" w:hAnsi="Arial" w:cs="Arial"/>
          <w:sz w:val="20"/>
          <w:szCs w:val="20"/>
        </w:rPr>
        <w:t xml:space="preserve"> disciplinas – 8D, MASP, etc.), apresentando à causa raiz, as ações corretivas, suas verificações e as ações de prevenção do sistema devem ser submetidos dentro de um prazo máximo de 5 dias após a identificação/notificação do problema. A resposta poderá ser em formato especifico do fornecedor, mas daremos preferência para resposta no formulário específico FRUM (encaminhado junto com a notificação da ocorrência).</w:t>
      </w:r>
    </w:p>
    <w:p w14:paraId="3877F35E" w14:textId="77777777" w:rsidR="0066208D" w:rsidRDefault="0066208D" w:rsidP="0066208D">
      <w:pPr>
        <w:ind w:left="716"/>
        <w:jc w:val="both"/>
        <w:rPr>
          <w:rFonts w:ascii="Arial" w:hAnsi="Arial" w:cs="Arial"/>
          <w:color w:val="000000"/>
          <w:sz w:val="20"/>
          <w:szCs w:val="20"/>
        </w:rPr>
      </w:pPr>
    </w:p>
    <w:p w14:paraId="6CC02F7E" w14:textId="77777777" w:rsidR="0066208D" w:rsidRPr="0040373A" w:rsidRDefault="0066208D" w:rsidP="0066208D">
      <w:pPr>
        <w:pStyle w:val="Estilo1"/>
        <w:numPr>
          <w:ilvl w:val="2"/>
          <w:numId w:val="14"/>
        </w:numPr>
        <w:rPr>
          <w:iCs/>
          <w:noProof/>
          <w:sz w:val="24"/>
        </w:rPr>
      </w:pPr>
      <w:bookmarkStart w:id="55" w:name="_Toc99704590"/>
      <w:r w:rsidRPr="0040373A">
        <w:rPr>
          <w:noProof/>
          <w:sz w:val="24"/>
        </w:rPr>
        <w:t>Embarque Controlado</w:t>
      </w:r>
      <w:bookmarkEnd w:id="55"/>
    </w:p>
    <w:p w14:paraId="23EAE684" w14:textId="77777777" w:rsidR="0066208D" w:rsidRDefault="0066208D" w:rsidP="0066208D">
      <w:pPr>
        <w:ind w:left="907"/>
        <w:jc w:val="both"/>
        <w:rPr>
          <w:rFonts w:ascii="Arial" w:hAnsi="Arial" w:cs="Arial"/>
          <w:sz w:val="20"/>
          <w:szCs w:val="20"/>
        </w:rPr>
      </w:pPr>
    </w:p>
    <w:p w14:paraId="059A259B" w14:textId="77777777" w:rsidR="0066208D" w:rsidRDefault="0066208D" w:rsidP="0066208D">
      <w:pPr>
        <w:ind w:left="907"/>
        <w:jc w:val="both"/>
        <w:rPr>
          <w:rFonts w:ascii="Arial" w:hAnsi="Arial" w:cs="Arial"/>
          <w:sz w:val="20"/>
          <w:szCs w:val="20"/>
        </w:rPr>
      </w:pPr>
      <w:r>
        <w:rPr>
          <w:rFonts w:ascii="Arial" w:hAnsi="Arial" w:cs="Arial"/>
          <w:sz w:val="20"/>
          <w:szCs w:val="20"/>
        </w:rPr>
        <w:t>Quando o fornecedor apresentar desempenho insatisfatório (IQF em nível “C” por três meses consecutivos por problemas de qualidade, sem plano de ações aprovado pela FRUM) e/ou apresentar problemas crônicos de qualidade (falhas em características de segurança) ou repetitivos, ou ainda ser causa de reclamação de Clientes poderá ser classificado em regime de “Embarque Controlado”. Não poderá participar de cotações de novos itens.</w:t>
      </w:r>
    </w:p>
    <w:p w14:paraId="05A16203" w14:textId="77777777" w:rsidR="0066208D" w:rsidRDefault="0066208D" w:rsidP="0066208D">
      <w:pPr>
        <w:jc w:val="both"/>
        <w:rPr>
          <w:rFonts w:ascii="Arial" w:hAnsi="Arial" w:cs="Arial"/>
          <w:b/>
          <w:color w:val="000000"/>
          <w:sz w:val="20"/>
          <w:szCs w:val="20"/>
        </w:rPr>
      </w:pPr>
    </w:p>
    <w:p w14:paraId="1B39B122" w14:textId="77777777" w:rsidR="0066208D" w:rsidRDefault="0066208D" w:rsidP="0066208D">
      <w:pPr>
        <w:jc w:val="both"/>
        <w:rPr>
          <w:rFonts w:ascii="Arial" w:hAnsi="Arial" w:cs="Arial"/>
          <w:b/>
          <w:color w:val="000000"/>
          <w:sz w:val="20"/>
          <w:szCs w:val="20"/>
        </w:rPr>
      </w:pPr>
    </w:p>
    <w:p w14:paraId="0F4D26FE" w14:textId="77777777" w:rsidR="0066208D" w:rsidRDefault="0066208D" w:rsidP="0066208D">
      <w:pPr>
        <w:jc w:val="both"/>
        <w:rPr>
          <w:rFonts w:ascii="Arial" w:hAnsi="Arial" w:cs="Arial"/>
          <w:b/>
          <w:color w:val="000000"/>
          <w:sz w:val="20"/>
          <w:szCs w:val="20"/>
        </w:rPr>
      </w:pPr>
    </w:p>
    <w:p w14:paraId="1DDD963F" w14:textId="77777777" w:rsidR="0066208D" w:rsidRPr="0040373A" w:rsidRDefault="0066208D" w:rsidP="0066208D">
      <w:pPr>
        <w:pStyle w:val="Estilo1"/>
        <w:numPr>
          <w:ilvl w:val="3"/>
          <w:numId w:val="14"/>
        </w:numPr>
        <w:rPr>
          <w:b/>
          <w:sz w:val="24"/>
        </w:rPr>
      </w:pPr>
      <w:bookmarkStart w:id="56" w:name="_Toc165888099"/>
      <w:bookmarkStart w:id="57" w:name="_Toc272765542"/>
      <w:bookmarkStart w:id="58" w:name="_Toc99704591"/>
      <w:r w:rsidRPr="0040373A">
        <w:rPr>
          <w:noProof/>
          <w:sz w:val="24"/>
        </w:rPr>
        <w:t>Embarque Controlado – Nível 1</w:t>
      </w:r>
      <w:bookmarkEnd w:id="56"/>
      <w:bookmarkEnd w:id="57"/>
      <w:bookmarkEnd w:id="58"/>
    </w:p>
    <w:p w14:paraId="58D9BCA9" w14:textId="77777777" w:rsidR="0066208D" w:rsidRDefault="0066208D" w:rsidP="0066208D">
      <w:pPr>
        <w:jc w:val="both"/>
        <w:rPr>
          <w:rFonts w:ascii="Arial" w:hAnsi="Arial" w:cs="Arial"/>
          <w:b/>
          <w:color w:val="000000"/>
          <w:sz w:val="20"/>
          <w:szCs w:val="20"/>
        </w:rPr>
      </w:pPr>
    </w:p>
    <w:p w14:paraId="34278E11" w14:textId="77777777" w:rsidR="0066208D" w:rsidRDefault="0066208D" w:rsidP="0066208D">
      <w:pPr>
        <w:ind w:left="1224"/>
        <w:jc w:val="both"/>
        <w:rPr>
          <w:rFonts w:ascii="Arial" w:hAnsi="Arial" w:cs="Arial"/>
          <w:sz w:val="20"/>
          <w:szCs w:val="20"/>
        </w:rPr>
      </w:pPr>
      <w:r>
        <w:rPr>
          <w:rFonts w:ascii="Arial" w:hAnsi="Arial" w:cs="Arial"/>
          <w:sz w:val="20"/>
          <w:szCs w:val="20"/>
        </w:rPr>
        <w:t>Quando o fornecedor receber um comunicado da FRUM que está sendo classificado como Embarque Controlado – Nível 1 (Um), deverá:</w:t>
      </w:r>
    </w:p>
    <w:p w14:paraId="6C81E084" w14:textId="77777777" w:rsidR="0066208D" w:rsidRDefault="0066208D" w:rsidP="0066208D">
      <w:pPr>
        <w:ind w:left="1224"/>
        <w:jc w:val="both"/>
        <w:rPr>
          <w:rFonts w:ascii="Arial" w:hAnsi="Arial" w:cs="Arial"/>
          <w:sz w:val="20"/>
          <w:szCs w:val="20"/>
        </w:rPr>
      </w:pPr>
    </w:p>
    <w:p w14:paraId="4D8F0696"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Efetuar inspeção 100% de todas as características que estiverem identificadas no comunicado. Caso não estejam identificadas as características subentende-se que o controle deverá ser efetuado sobre todas as características do desenho, conforme Relatório dimensional do PPAP;</w:t>
      </w:r>
    </w:p>
    <w:p w14:paraId="02FC9238"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Identificar todas as embalagens, em local visível, com: “Embarque Controlado – Nível 1, 2 ou 3 / Lote 100% Inspecionado / Data e Assinatura do responsável”;</w:t>
      </w:r>
    </w:p>
    <w:p w14:paraId="2E822D23"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Enviar o Relatório de Inspeção junto com a Nota Fiscal. A ausência desse relatório implicará na devolução do lote e consequente escalonamento para o Nível 2;</w:t>
      </w:r>
    </w:p>
    <w:p w14:paraId="530A536F"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Manter esse controle até que a FRUM encaminhe novo comunicado cancelando o regime de “Embarque Controlado”, realizado após 30 entregas sem reincidência do problema.</w:t>
      </w:r>
    </w:p>
    <w:p w14:paraId="4E2FB140" w14:textId="77777777" w:rsidR="0066208D" w:rsidRDefault="0066208D" w:rsidP="0066208D">
      <w:pPr>
        <w:ind w:left="720"/>
        <w:jc w:val="both"/>
        <w:rPr>
          <w:rFonts w:ascii="Arial" w:hAnsi="Arial" w:cs="Arial"/>
          <w:b/>
          <w:color w:val="000000"/>
          <w:sz w:val="20"/>
          <w:szCs w:val="20"/>
        </w:rPr>
      </w:pPr>
    </w:p>
    <w:p w14:paraId="16AFBB9F" w14:textId="77777777" w:rsidR="0066208D" w:rsidRPr="0040373A" w:rsidRDefault="0066208D" w:rsidP="0066208D">
      <w:pPr>
        <w:pStyle w:val="Estilo1"/>
        <w:numPr>
          <w:ilvl w:val="3"/>
          <w:numId w:val="14"/>
        </w:numPr>
        <w:rPr>
          <w:b/>
          <w:noProof/>
          <w:sz w:val="24"/>
        </w:rPr>
      </w:pPr>
      <w:bookmarkStart w:id="59" w:name="_Toc165888100"/>
      <w:bookmarkStart w:id="60" w:name="_Toc272765543"/>
      <w:bookmarkStart w:id="61" w:name="_Toc99704592"/>
      <w:r w:rsidRPr="0040373A">
        <w:rPr>
          <w:noProof/>
          <w:sz w:val="24"/>
        </w:rPr>
        <w:t>Embarque Controlado – Nível 2</w:t>
      </w:r>
      <w:bookmarkEnd w:id="59"/>
      <w:bookmarkEnd w:id="60"/>
      <w:bookmarkEnd w:id="61"/>
    </w:p>
    <w:p w14:paraId="6EBD6E4B" w14:textId="77777777" w:rsidR="0066208D" w:rsidRDefault="0066208D" w:rsidP="0066208D">
      <w:pPr>
        <w:ind w:left="1224"/>
        <w:jc w:val="both"/>
        <w:rPr>
          <w:rFonts w:ascii="Arial" w:hAnsi="Arial" w:cs="Arial"/>
          <w:sz w:val="20"/>
          <w:szCs w:val="20"/>
        </w:rPr>
      </w:pPr>
      <w:r>
        <w:rPr>
          <w:rFonts w:ascii="Arial" w:hAnsi="Arial" w:cs="Arial"/>
          <w:sz w:val="20"/>
          <w:szCs w:val="20"/>
        </w:rPr>
        <w:t xml:space="preserve"> </w:t>
      </w:r>
    </w:p>
    <w:p w14:paraId="743D218A" w14:textId="77777777" w:rsidR="0066208D" w:rsidRDefault="0066208D" w:rsidP="0066208D">
      <w:pPr>
        <w:ind w:left="1224"/>
        <w:jc w:val="both"/>
        <w:rPr>
          <w:rFonts w:ascii="Arial" w:hAnsi="Arial" w:cs="Arial"/>
          <w:sz w:val="20"/>
          <w:szCs w:val="20"/>
        </w:rPr>
      </w:pPr>
      <w:r>
        <w:rPr>
          <w:rFonts w:ascii="Arial" w:hAnsi="Arial" w:cs="Arial"/>
          <w:sz w:val="20"/>
          <w:szCs w:val="20"/>
        </w:rPr>
        <w:t>Quando o fornecedor receber um comunicado da FRUM que está sendo classificado como Embarque Controlado – Nível 2, deverá:</w:t>
      </w:r>
    </w:p>
    <w:p w14:paraId="683C935B" w14:textId="77777777" w:rsidR="0066208D" w:rsidRDefault="0066208D" w:rsidP="0066208D">
      <w:pPr>
        <w:jc w:val="both"/>
        <w:rPr>
          <w:rFonts w:ascii="Arial" w:hAnsi="Arial" w:cs="Arial"/>
          <w:color w:val="000000"/>
          <w:sz w:val="20"/>
          <w:szCs w:val="20"/>
        </w:rPr>
      </w:pPr>
    </w:p>
    <w:p w14:paraId="76EDFD5F"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Contratar empresa especializa na realização de Inspeção (não será aceito controle por funcionários do próprio fornecedor);</w:t>
      </w:r>
    </w:p>
    <w:p w14:paraId="231E1442"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Seguir os demais passos descritos no Nível 1;</w:t>
      </w:r>
    </w:p>
    <w:p w14:paraId="53FBED6F"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Designar assistente técnico para acompanhar o processo de produção da FRUM enquanto persistir o regime de “Embarque Controlado”;</w:t>
      </w:r>
    </w:p>
    <w:p w14:paraId="02D0A3C7"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Em caso de reincidência do problema antes do cancelamento do Embarque Controlado o fornecedor será escalonado para o Nível 3.</w:t>
      </w:r>
    </w:p>
    <w:p w14:paraId="1927C4B7" w14:textId="77777777" w:rsidR="0066208D" w:rsidRDefault="0066208D" w:rsidP="0066208D">
      <w:pPr>
        <w:ind w:left="720"/>
        <w:jc w:val="both"/>
        <w:rPr>
          <w:rFonts w:ascii="Arial" w:hAnsi="Arial" w:cs="Arial"/>
          <w:color w:val="000000"/>
          <w:sz w:val="20"/>
          <w:szCs w:val="20"/>
        </w:rPr>
      </w:pPr>
    </w:p>
    <w:p w14:paraId="25B25589" w14:textId="77777777" w:rsidR="0066208D" w:rsidRDefault="0066208D" w:rsidP="0066208D">
      <w:pPr>
        <w:ind w:left="720"/>
        <w:jc w:val="both"/>
        <w:rPr>
          <w:rFonts w:ascii="Arial" w:hAnsi="Arial" w:cs="Arial"/>
          <w:color w:val="000000"/>
          <w:sz w:val="20"/>
          <w:szCs w:val="20"/>
        </w:rPr>
      </w:pPr>
    </w:p>
    <w:p w14:paraId="458823F6" w14:textId="77777777" w:rsidR="0066208D" w:rsidRDefault="0066208D" w:rsidP="0066208D">
      <w:pPr>
        <w:ind w:left="720"/>
        <w:jc w:val="both"/>
        <w:rPr>
          <w:rFonts w:ascii="Arial" w:hAnsi="Arial" w:cs="Arial"/>
          <w:color w:val="000000"/>
          <w:sz w:val="20"/>
          <w:szCs w:val="20"/>
        </w:rPr>
      </w:pPr>
    </w:p>
    <w:p w14:paraId="12D8813E" w14:textId="77777777" w:rsidR="0066208D" w:rsidRDefault="0066208D" w:rsidP="0066208D">
      <w:pPr>
        <w:ind w:left="720"/>
        <w:jc w:val="both"/>
        <w:rPr>
          <w:rFonts w:ascii="Arial" w:hAnsi="Arial" w:cs="Arial"/>
          <w:color w:val="000000"/>
          <w:sz w:val="20"/>
          <w:szCs w:val="20"/>
        </w:rPr>
      </w:pPr>
    </w:p>
    <w:p w14:paraId="16E2D814" w14:textId="77777777" w:rsidR="0066208D" w:rsidRPr="0040373A" w:rsidRDefault="0066208D" w:rsidP="0066208D">
      <w:pPr>
        <w:pStyle w:val="Estilo1"/>
        <w:numPr>
          <w:ilvl w:val="3"/>
          <w:numId w:val="14"/>
        </w:numPr>
        <w:rPr>
          <w:noProof/>
          <w:sz w:val="24"/>
        </w:rPr>
      </w:pPr>
      <w:bookmarkStart w:id="62" w:name="_Toc165888101"/>
      <w:bookmarkStart w:id="63" w:name="_Toc272765544"/>
      <w:bookmarkStart w:id="64" w:name="_Toc99704593"/>
      <w:r w:rsidRPr="0040373A">
        <w:rPr>
          <w:noProof/>
          <w:sz w:val="24"/>
        </w:rPr>
        <w:t>Embarque Controlado – Nível 3</w:t>
      </w:r>
      <w:bookmarkEnd w:id="62"/>
      <w:bookmarkEnd w:id="63"/>
      <w:bookmarkEnd w:id="64"/>
    </w:p>
    <w:p w14:paraId="178845B8" w14:textId="77777777" w:rsidR="0066208D" w:rsidRPr="0040373A" w:rsidRDefault="0066208D" w:rsidP="0066208D">
      <w:pPr>
        <w:jc w:val="both"/>
        <w:rPr>
          <w:rFonts w:ascii="Arial" w:hAnsi="Arial" w:cs="Arial"/>
          <w:b/>
          <w:color w:val="000000"/>
        </w:rPr>
      </w:pPr>
    </w:p>
    <w:p w14:paraId="61E75E23" w14:textId="77777777" w:rsidR="0066208D" w:rsidRDefault="0066208D" w:rsidP="0066208D">
      <w:pPr>
        <w:ind w:left="1224"/>
        <w:jc w:val="both"/>
        <w:rPr>
          <w:rFonts w:ascii="Arial" w:hAnsi="Arial" w:cs="Arial"/>
          <w:sz w:val="20"/>
          <w:szCs w:val="20"/>
        </w:rPr>
      </w:pPr>
      <w:r>
        <w:rPr>
          <w:rFonts w:ascii="Arial" w:hAnsi="Arial" w:cs="Arial"/>
          <w:sz w:val="20"/>
          <w:szCs w:val="20"/>
        </w:rPr>
        <w:t>Quando o fornecedor receber um comunicado da FRUM que está sendo classificado como Embarque Controlado – Nível 3, a FRUM efetuará:</w:t>
      </w:r>
    </w:p>
    <w:p w14:paraId="04134AB2" w14:textId="77777777" w:rsidR="0066208D" w:rsidRDefault="0066208D" w:rsidP="0066208D">
      <w:pPr>
        <w:jc w:val="both"/>
        <w:rPr>
          <w:rFonts w:ascii="Arial" w:hAnsi="Arial" w:cs="Arial"/>
          <w:b/>
          <w:color w:val="000000"/>
          <w:sz w:val="20"/>
          <w:szCs w:val="20"/>
        </w:rPr>
      </w:pPr>
    </w:p>
    <w:p w14:paraId="73254A4E"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Notificação ao seu organismo certificador sobre o regime de “Embarque Controlado”;</w:t>
      </w:r>
    </w:p>
    <w:p w14:paraId="78A082A6"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Contratará, à custa do fornecedor, empresa especializada em regime de Inspeção severa para realizar o Controle 100% das características, conforme descrito no Nível 1;</w:t>
      </w:r>
    </w:p>
    <w:p w14:paraId="40C1254C" w14:textId="77777777" w:rsidR="0066208D" w:rsidRDefault="0066208D" w:rsidP="0066208D">
      <w:pPr>
        <w:pStyle w:val="PargrafodaLista"/>
        <w:numPr>
          <w:ilvl w:val="0"/>
          <w:numId w:val="9"/>
        </w:numPr>
        <w:jc w:val="both"/>
        <w:rPr>
          <w:rFonts w:ascii="Arial" w:hAnsi="Arial" w:cs="Arial"/>
          <w:sz w:val="20"/>
          <w:szCs w:val="20"/>
        </w:rPr>
      </w:pPr>
      <w:r>
        <w:rPr>
          <w:rFonts w:ascii="Arial" w:hAnsi="Arial" w:cs="Arial"/>
          <w:sz w:val="20"/>
          <w:szCs w:val="20"/>
        </w:rPr>
        <w:t>Em caso de reincidência do problema antes do cancelamento do Embarque Controlado a FRUM iniciará processo de substituição do Fornecedor, ou seja, o Fornecedor será desqualificado (tanto para o item em questão como para os demais itens da sua carteira de pedidos).</w:t>
      </w:r>
    </w:p>
    <w:p w14:paraId="4CC0AC5A" w14:textId="77777777" w:rsidR="00475D76" w:rsidRDefault="00475D76" w:rsidP="00475D76">
      <w:pPr>
        <w:jc w:val="both"/>
        <w:rPr>
          <w:rFonts w:ascii="Arial" w:hAnsi="Arial" w:cs="Arial"/>
          <w:sz w:val="20"/>
          <w:szCs w:val="20"/>
        </w:rPr>
      </w:pPr>
    </w:p>
    <w:p w14:paraId="16A0C713" w14:textId="77777777" w:rsidR="00475D76" w:rsidRDefault="00475D76" w:rsidP="00475D76">
      <w:pPr>
        <w:jc w:val="both"/>
        <w:rPr>
          <w:rFonts w:ascii="Arial" w:hAnsi="Arial" w:cs="Arial"/>
          <w:sz w:val="20"/>
          <w:szCs w:val="20"/>
        </w:rPr>
      </w:pPr>
    </w:p>
    <w:p w14:paraId="3101D73B" w14:textId="77777777" w:rsidR="00475D76" w:rsidRPr="00475D76" w:rsidRDefault="00475D76" w:rsidP="00475D76">
      <w:pPr>
        <w:jc w:val="both"/>
        <w:rPr>
          <w:rFonts w:ascii="Arial" w:hAnsi="Arial" w:cs="Arial"/>
          <w:sz w:val="20"/>
          <w:szCs w:val="20"/>
        </w:rPr>
      </w:pPr>
    </w:p>
    <w:p w14:paraId="2EAAB62C" w14:textId="77777777" w:rsidR="0066208D" w:rsidRDefault="0066208D" w:rsidP="0066208D">
      <w:pPr>
        <w:jc w:val="both"/>
        <w:rPr>
          <w:rFonts w:ascii="Arial" w:hAnsi="Arial" w:cs="Arial"/>
          <w:sz w:val="20"/>
          <w:szCs w:val="20"/>
        </w:rPr>
      </w:pPr>
    </w:p>
    <w:p w14:paraId="661B7140" w14:textId="77777777" w:rsidR="0066208D" w:rsidRPr="0040373A" w:rsidRDefault="0066208D" w:rsidP="0066208D">
      <w:pPr>
        <w:pStyle w:val="Estilo1"/>
        <w:numPr>
          <w:ilvl w:val="2"/>
          <w:numId w:val="14"/>
        </w:numPr>
        <w:rPr>
          <w:noProof/>
          <w:sz w:val="24"/>
        </w:rPr>
      </w:pPr>
      <w:bookmarkStart w:id="65" w:name="_Toc99704594"/>
      <w:r w:rsidRPr="0040373A">
        <w:rPr>
          <w:noProof/>
          <w:sz w:val="24"/>
        </w:rPr>
        <w:t>Custos da Não Qualidade</w:t>
      </w:r>
      <w:bookmarkEnd w:id="65"/>
    </w:p>
    <w:p w14:paraId="45D49817" w14:textId="77777777" w:rsidR="0066208D" w:rsidRDefault="0066208D" w:rsidP="0066208D">
      <w:pPr>
        <w:ind w:left="907"/>
        <w:jc w:val="both"/>
        <w:rPr>
          <w:rFonts w:ascii="Arial" w:hAnsi="Arial" w:cs="Arial"/>
          <w:sz w:val="20"/>
          <w:szCs w:val="20"/>
        </w:rPr>
      </w:pPr>
    </w:p>
    <w:p w14:paraId="07DB7D28" w14:textId="77777777" w:rsidR="0066208D" w:rsidRDefault="0066208D" w:rsidP="0066208D">
      <w:pPr>
        <w:ind w:left="907"/>
        <w:jc w:val="both"/>
        <w:rPr>
          <w:rFonts w:ascii="Arial" w:hAnsi="Arial" w:cs="Arial"/>
          <w:sz w:val="20"/>
          <w:szCs w:val="20"/>
        </w:rPr>
      </w:pPr>
      <w:r>
        <w:rPr>
          <w:rFonts w:ascii="Arial" w:hAnsi="Arial" w:cs="Arial"/>
          <w:sz w:val="20"/>
          <w:szCs w:val="20"/>
        </w:rPr>
        <w:t>A Indústria Metalúrgica FRUM vem buscando junto a seus fornecedores melhorar o desempenho de Qualidade dos Componentes e matérias-primas compradas. Custos da não qualidade serão cobrados dos fornecedores. Segue abaixo, exemplos de custos da não qualidade:</w:t>
      </w:r>
    </w:p>
    <w:p w14:paraId="0A5D0FFF" w14:textId="77777777" w:rsidR="0066208D" w:rsidRDefault="0066208D" w:rsidP="0066208D">
      <w:pPr>
        <w:ind w:left="907"/>
        <w:jc w:val="both"/>
        <w:rPr>
          <w:rFonts w:ascii="Arial" w:hAnsi="Arial" w:cs="Arial"/>
          <w:sz w:val="20"/>
          <w:szCs w:val="20"/>
        </w:rPr>
      </w:pPr>
    </w:p>
    <w:p w14:paraId="2F3B6069"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Lote de produto não conforme detectado na produção FRUM;</w:t>
      </w:r>
    </w:p>
    <w:p w14:paraId="13EE6D85"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Hora parada de produção provocada por problemas de qualidade, abastecimento, Meio Ambiente ou Segurança (SSO);</w:t>
      </w:r>
    </w:p>
    <w:p w14:paraId="3CEC44D5"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Seleção ou retrabalho com mão de obra FRUM;</w:t>
      </w:r>
    </w:p>
    <w:p w14:paraId="4F197E16"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Ocupação de espaço físico em seleção ou retrabalho feito dentro da Indústria Metalúrgica FRUM e/ou em seus Clientes;</w:t>
      </w:r>
    </w:p>
    <w:p w14:paraId="2007029D"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Perdas de materiais e mão de obra agregados ao “material não conforme” calculado conforme o caso;</w:t>
      </w:r>
    </w:p>
    <w:p w14:paraId="47FBF4BC"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 xml:space="preserve">Mão de obra terceirizada usada internamente, nos clientes em seleção ou </w:t>
      </w:r>
      <w:proofErr w:type="spellStart"/>
      <w:r>
        <w:rPr>
          <w:rFonts w:ascii="Arial" w:hAnsi="Arial" w:cs="Arial"/>
          <w:sz w:val="20"/>
          <w:szCs w:val="20"/>
        </w:rPr>
        <w:t>re-trabalhos</w:t>
      </w:r>
      <w:proofErr w:type="spellEnd"/>
      <w:r>
        <w:rPr>
          <w:rFonts w:ascii="Arial" w:hAnsi="Arial" w:cs="Arial"/>
          <w:sz w:val="20"/>
          <w:szCs w:val="20"/>
        </w:rPr>
        <w:t>, que será cobrado conforme nota fiscal da Empresa contratada;</w:t>
      </w:r>
    </w:p>
    <w:p w14:paraId="27E8B6E0"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Débitos impostos à Indústria Metalúrgica FRUM pelos seus clientes, gerados por quebra da qualidade, desabastecimento e impactos ambientais de responsabilidade dos fornecedores;</w:t>
      </w:r>
    </w:p>
    <w:p w14:paraId="25BC7C67"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lastRenderedPageBreak/>
        <w:t>Fretes extras, gerados por quebra de qualidade ou desabastecimento de responsabilidade dos fornecedores, conforme despesa gerada;</w:t>
      </w:r>
    </w:p>
    <w:p w14:paraId="4AFD4AC4"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Emissão de Relatório de Não Conformidade ou serviço não conforme;</w:t>
      </w:r>
    </w:p>
    <w:p w14:paraId="722A28C0"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Desvio de produto não conforme/solicitação de concessão rejeitada;</w:t>
      </w:r>
    </w:p>
    <w:p w14:paraId="566A4F00"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Rejeição de amostras no processo de homologação ou embarques de produtos não aprovados;</w:t>
      </w:r>
    </w:p>
    <w:p w14:paraId="47659994"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Impactos Ambientais causados por Embalagens, Transporte, Produtos com Restrição, em curso e dentro da Área da FRUM e de seus Clientes;</w:t>
      </w:r>
    </w:p>
    <w:p w14:paraId="1FC18FCB" w14:textId="77777777" w:rsidR="0066208D" w:rsidRDefault="0066208D" w:rsidP="0066208D">
      <w:pPr>
        <w:pStyle w:val="PargrafodaLista"/>
        <w:numPr>
          <w:ilvl w:val="0"/>
          <w:numId w:val="10"/>
        </w:numPr>
        <w:jc w:val="both"/>
        <w:rPr>
          <w:rFonts w:ascii="Arial" w:hAnsi="Arial" w:cs="Arial"/>
          <w:sz w:val="20"/>
          <w:szCs w:val="20"/>
        </w:rPr>
      </w:pPr>
      <w:r>
        <w:rPr>
          <w:rFonts w:ascii="Arial" w:hAnsi="Arial" w:cs="Arial"/>
          <w:sz w:val="20"/>
          <w:szCs w:val="20"/>
        </w:rPr>
        <w:t>Quaisquer outros custos que sejam cobrados da FRUM e que tenham origem em produtos e/ou serviços deficientes de nossos fornecedores.</w:t>
      </w:r>
    </w:p>
    <w:p w14:paraId="5FB62E18" w14:textId="77777777" w:rsidR="0066208D" w:rsidRDefault="0066208D" w:rsidP="0066208D">
      <w:pPr>
        <w:ind w:left="907"/>
        <w:jc w:val="both"/>
        <w:rPr>
          <w:rFonts w:ascii="Arial" w:hAnsi="Arial" w:cs="Arial"/>
          <w:sz w:val="20"/>
          <w:szCs w:val="20"/>
        </w:rPr>
      </w:pPr>
    </w:p>
    <w:p w14:paraId="6B133644" w14:textId="77777777" w:rsidR="0066208D" w:rsidRDefault="0066208D" w:rsidP="0066208D">
      <w:pPr>
        <w:ind w:left="907"/>
        <w:jc w:val="both"/>
        <w:rPr>
          <w:rFonts w:ascii="Arial" w:hAnsi="Arial" w:cs="Arial"/>
          <w:sz w:val="20"/>
          <w:szCs w:val="20"/>
        </w:rPr>
      </w:pPr>
      <w:r>
        <w:rPr>
          <w:rFonts w:ascii="Arial" w:hAnsi="Arial" w:cs="Arial"/>
          <w:sz w:val="20"/>
          <w:szCs w:val="20"/>
        </w:rPr>
        <w:t>Os custos serão repassados aos fornecedores, ficando ao total encargo do fornecedor o pagamento, podendo o mesmo ser feito por depósito bancário em conta da Indústria Metalúrgica FRUM, Abatimento de Fatura a ser indicada pelo próprio fornecedor ao nosso departamento de contas a pagar e/ou por meio de Nota de Débito.</w:t>
      </w:r>
    </w:p>
    <w:p w14:paraId="5B15CFF4" w14:textId="77777777" w:rsidR="0066208D" w:rsidRDefault="0066208D" w:rsidP="0066208D">
      <w:pPr>
        <w:ind w:left="716"/>
        <w:jc w:val="both"/>
        <w:rPr>
          <w:rFonts w:ascii="Arial" w:hAnsi="Arial" w:cs="Arial"/>
          <w:color w:val="000000"/>
          <w:sz w:val="20"/>
          <w:szCs w:val="20"/>
        </w:rPr>
      </w:pPr>
    </w:p>
    <w:p w14:paraId="6ED7AA37" w14:textId="77777777" w:rsidR="0066208D" w:rsidRPr="0040373A" w:rsidRDefault="0066208D" w:rsidP="0066208D">
      <w:pPr>
        <w:pStyle w:val="Estilo1"/>
        <w:numPr>
          <w:ilvl w:val="2"/>
          <w:numId w:val="14"/>
        </w:numPr>
        <w:rPr>
          <w:noProof/>
          <w:sz w:val="24"/>
        </w:rPr>
      </w:pPr>
      <w:bookmarkStart w:id="66" w:name="_Toc272765539"/>
      <w:bookmarkStart w:id="67" w:name="_Toc99704595"/>
      <w:r w:rsidRPr="0040373A">
        <w:rPr>
          <w:noProof/>
          <w:sz w:val="24"/>
        </w:rPr>
        <w:t>Garantia</w:t>
      </w:r>
      <w:bookmarkEnd w:id="66"/>
      <w:bookmarkEnd w:id="67"/>
    </w:p>
    <w:p w14:paraId="62A9F35E" w14:textId="77777777" w:rsidR="0066208D" w:rsidRDefault="0066208D" w:rsidP="0066208D">
      <w:pPr>
        <w:ind w:left="907"/>
        <w:jc w:val="both"/>
        <w:rPr>
          <w:rFonts w:ascii="Arial" w:hAnsi="Arial" w:cs="Arial"/>
          <w:sz w:val="20"/>
          <w:szCs w:val="20"/>
        </w:rPr>
      </w:pPr>
    </w:p>
    <w:p w14:paraId="2CEA52DD" w14:textId="77777777" w:rsidR="0066208D" w:rsidRDefault="0066208D" w:rsidP="0066208D">
      <w:pPr>
        <w:ind w:left="907"/>
        <w:jc w:val="both"/>
        <w:rPr>
          <w:rFonts w:ascii="Arial" w:hAnsi="Arial" w:cs="Arial"/>
          <w:sz w:val="20"/>
          <w:szCs w:val="20"/>
        </w:rPr>
      </w:pPr>
      <w:r>
        <w:rPr>
          <w:rFonts w:ascii="Arial" w:hAnsi="Arial" w:cs="Arial"/>
          <w:sz w:val="20"/>
          <w:szCs w:val="20"/>
        </w:rPr>
        <w:t>O fornecedor é responsável sobre as requisições de garantia solicitadas pelos produtos e serviços que fornece, desde a entrega desses na Indústria Metalúrgica FRUM até o término do período de garantia determinado ao produto final entregue aos nossos Clientes.</w:t>
      </w:r>
    </w:p>
    <w:p w14:paraId="3479A979" w14:textId="77777777" w:rsidR="0066208D" w:rsidRDefault="0066208D" w:rsidP="0066208D">
      <w:pPr>
        <w:ind w:left="907"/>
        <w:jc w:val="both"/>
        <w:rPr>
          <w:rFonts w:ascii="Arial" w:hAnsi="Arial" w:cs="Arial"/>
          <w:sz w:val="20"/>
          <w:szCs w:val="20"/>
        </w:rPr>
      </w:pPr>
    </w:p>
    <w:p w14:paraId="3A6761D9" w14:textId="77777777" w:rsidR="0066208D" w:rsidRDefault="0066208D" w:rsidP="0066208D">
      <w:pPr>
        <w:ind w:left="716"/>
        <w:jc w:val="both"/>
        <w:rPr>
          <w:rFonts w:ascii="Arial" w:hAnsi="Arial" w:cs="Arial"/>
          <w:color w:val="000000"/>
          <w:sz w:val="20"/>
          <w:szCs w:val="20"/>
        </w:rPr>
      </w:pPr>
    </w:p>
    <w:p w14:paraId="2B2181F9" w14:textId="77777777" w:rsidR="0066208D" w:rsidRPr="008D44BC" w:rsidRDefault="0066208D" w:rsidP="0066208D">
      <w:pPr>
        <w:pStyle w:val="Estilo1"/>
        <w:numPr>
          <w:ilvl w:val="1"/>
          <w:numId w:val="14"/>
        </w:numPr>
        <w:rPr>
          <w:sz w:val="24"/>
        </w:rPr>
      </w:pPr>
      <w:bookmarkStart w:id="68" w:name="_Toc272765522"/>
      <w:bookmarkStart w:id="69" w:name="_Toc99704596"/>
      <w:r w:rsidRPr="008D44BC">
        <w:rPr>
          <w:sz w:val="24"/>
        </w:rPr>
        <w:t>Auditoria de Processos (VDA 6.3)</w:t>
      </w:r>
      <w:bookmarkEnd w:id="68"/>
      <w:r w:rsidRPr="008D44BC">
        <w:rPr>
          <w:sz w:val="24"/>
        </w:rPr>
        <w:t xml:space="preserve"> – Auditoria de Segunda Parte</w:t>
      </w:r>
      <w:bookmarkEnd w:id="69"/>
      <w:r w:rsidRPr="008D44BC">
        <w:rPr>
          <w:sz w:val="24"/>
        </w:rPr>
        <w:t xml:space="preserve"> </w:t>
      </w:r>
    </w:p>
    <w:p w14:paraId="3F83F384" w14:textId="77777777" w:rsidR="0066208D" w:rsidRPr="008D44BC" w:rsidRDefault="0066208D" w:rsidP="0066208D">
      <w:pPr>
        <w:pStyle w:val="PargrafodaLista"/>
        <w:ind w:left="792"/>
        <w:jc w:val="both"/>
        <w:rPr>
          <w:rFonts w:ascii="Arial" w:hAnsi="Arial" w:cs="Arial"/>
          <w:sz w:val="20"/>
          <w:szCs w:val="20"/>
        </w:rPr>
      </w:pPr>
    </w:p>
    <w:p w14:paraId="4421E26C" w14:textId="77777777" w:rsidR="0066208D" w:rsidRPr="008D44BC" w:rsidRDefault="0066208D" w:rsidP="0066208D">
      <w:pPr>
        <w:pStyle w:val="PargrafodaLista"/>
        <w:ind w:left="792"/>
        <w:jc w:val="both"/>
        <w:rPr>
          <w:rFonts w:ascii="Arial" w:hAnsi="Arial" w:cs="Arial"/>
          <w:sz w:val="20"/>
          <w:szCs w:val="20"/>
        </w:rPr>
      </w:pPr>
      <w:r w:rsidRPr="008D44BC">
        <w:rPr>
          <w:rFonts w:ascii="Arial" w:hAnsi="Arial" w:cs="Arial"/>
          <w:sz w:val="20"/>
          <w:szCs w:val="20"/>
        </w:rPr>
        <w:t>A Indústria Metalúrgica Frum realiza em seus fornecedores monitorados uma auditoria de segunda parte, baseada numa análise de riscos, incluindo os requisitos de segurança/regulamentares do produto, desempenho do fornecedor e no nível de certificação do Sistema de Gestão da Qualidade (SGQ). A auditoria é baseada na norma VDA 6.3, a qual é avaliada in loco, utilizando para tanto as perguntas dos elementos Processo P5 até P7, conforme cronograma sugerido em Planilha de Monitoramento de Requisitos para Fornecedores e Prestadores de Serviços.</w:t>
      </w:r>
    </w:p>
    <w:p w14:paraId="62F83069" w14:textId="77777777" w:rsidR="0066208D" w:rsidRPr="008D44BC" w:rsidRDefault="0066208D" w:rsidP="0066208D">
      <w:pPr>
        <w:jc w:val="both"/>
        <w:rPr>
          <w:rFonts w:ascii="Arial" w:hAnsi="Arial" w:cs="Arial"/>
          <w:sz w:val="20"/>
          <w:szCs w:val="20"/>
        </w:rPr>
      </w:pPr>
      <w:r w:rsidRPr="008D44BC">
        <w:t xml:space="preserve">              </w:t>
      </w:r>
    </w:p>
    <w:p w14:paraId="66660A8D" w14:textId="77777777" w:rsidR="0041098A" w:rsidRPr="002F19A0" w:rsidRDefault="0066208D" w:rsidP="0066208D">
      <w:pPr>
        <w:pStyle w:val="PargrafodaLista"/>
        <w:ind w:left="792"/>
        <w:jc w:val="both"/>
        <w:rPr>
          <w:rFonts w:ascii="Arial" w:hAnsi="Arial" w:cs="Arial"/>
          <w:sz w:val="20"/>
          <w:szCs w:val="20"/>
        </w:rPr>
      </w:pPr>
      <w:r w:rsidRPr="002F19A0">
        <w:rPr>
          <w:rFonts w:ascii="Arial" w:hAnsi="Arial" w:cs="Arial"/>
          <w:sz w:val="20"/>
          <w:szCs w:val="20"/>
        </w:rPr>
        <w:t xml:space="preserve"> A inclusão de um Fornecedor no cronograma para auditoria acontece após o início de três meses de fornecimento.</w:t>
      </w:r>
    </w:p>
    <w:p w14:paraId="73AFBE54" w14:textId="77777777" w:rsidR="0041098A" w:rsidRDefault="0041098A" w:rsidP="0066208D">
      <w:pPr>
        <w:pStyle w:val="PargrafodaLista"/>
        <w:ind w:left="792"/>
        <w:jc w:val="both"/>
        <w:rPr>
          <w:rFonts w:ascii="Arial" w:hAnsi="Arial" w:cs="Arial"/>
          <w:sz w:val="20"/>
          <w:szCs w:val="20"/>
        </w:rPr>
      </w:pPr>
    </w:p>
    <w:p w14:paraId="38258711" w14:textId="77777777" w:rsidR="0066208D" w:rsidRPr="008D44BC" w:rsidRDefault="0066208D" w:rsidP="0066208D">
      <w:pPr>
        <w:pStyle w:val="PargrafodaLista"/>
        <w:ind w:left="792"/>
        <w:jc w:val="both"/>
        <w:rPr>
          <w:rFonts w:ascii="Arial" w:hAnsi="Arial" w:cs="Arial"/>
          <w:sz w:val="20"/>
          <w:szCs w:val="20"/>
        </w:rPr>
      </w:pPr>
      <w:r w:rsidRPr="008D44BC">
        <w:rPr>
          <w:rFonts w:ascii="Arial" w:hAnsi="Arial" w:cs="Arial"/>
          <w:sz w:val="20"/>
          <w:szCs w:val="20"/>
        </w:rPr>
        <w:t>Após o termino da auditoria, será enviado ao fornecedor o relatório de auditoria, onde estará estabelecida a nota desta avaliação, utilizando o seguinte critério:</w:t>
      </w:r>
    </w:p>
    <w:p w14:paraId="12BB560B" w14:textId="77777777" w:rsidR="0066208D" w:rsidRPr="008D44BC" w:rsidRDefault="0066208D" w:rsidP="0066208D">
      <w:pPr>
        <w:pStyle w:val="PargrafodaLista"/>
        <w:ind w:left="792"/>
        <w:jc w:val="both"/>
        <w:rPr>
          <w:rFonts w:ascii="Arial" w:hAnsi="Arial" w:cs="Arial"/>
          <w:sz w:val="20"/>
          <w:szCs w:val="20"/>
        </w:rPr>
      </w:pPr>
    </w:p>
    <w:p w14:paraId="37E0A6AF" w14:textId="77777777" w:rsidR="0066208D" w:rsidRPr="008D44BC" w:rsidRDefault="0066208D" w:rsidP="0066208D">
      <w:pPr>
        <w:pStyle w:val="PargrafodaLista"/>
        <w:ind w:left="792"/>
        <w:jc w:val="both"/>
        <w:rPr>
          <w:rFonts w:ascii="Arial" w:hAnsi="Arial" w:cs="Arial"/>
          <w:sz w:val="20"/>
          <w:szCs w:val="20"/>
        </w:rPr>
      </w:pPr>
    </w:p>
    <w:p w14:paraId="40675460" w14:textId="77777777" w:rsidR="0066208D" w:rsidRPr="008D44BC" w:rsidRDefault="0066208D" w:rsidP="0066208D">
      <w:pPr>
        <w:pStyle w:val="PargrafodaLista"/>
        <w:ind w:left="792"/>
        <w:jc w:val="both"/>
        <w:rPr>
          <w:rFonts w:ascii="Arial" w:hAnsi="Arial" w:cs="Arial"/>
          <w:sz w:val="20"/>
          <w:szCs w:val="20"/>
        </w:rPr>
      </w:pPr>
      <w:r w:rsidRPr="008D44BC">
        <w:rPr>
          <w:rFonts w:ascii="Arial" w:hAnsi="Arial" w:cs="Arial"/>
          <w:sz w:val="20"/>
          <w:szCs w:val="20"/>
        </w:rPr>
        <w:t>Critérios para Classificação:</w:t>
      </w:r>
    </w:p>
    <w:p w14:paraId="571CC7AE" w14:textId="77777777" w:rsidR="0066208D" w:rsidRPr="008D44BC" w:rsidRDefault="0066208D" w:rsidP="0066208D">
      <w:pPr>
        <w:pStyle w:val="PargrafodaLista"/>
        <w:ind w:left="792"/>
        <w:jc w:val="both"/>
        <w:rPr>
          <w:rFonts w:ascii="Arial" w:hAnsi="Arial" w:cs="Arial"/>
          <w:sz w:val="20"/>
          <w:szCs w:val="20"/>
        </w:rPr>
      </w:pPr>
    </w:p>
    <w:tbl>
      <w:tblPr>
        <w:tblStyle w:val="Tabelacomgrade"/>
        <w:tblW w:w="0" w:type="auto"/>
        <w:tblInd w:w="792" w:type="dxa"/>
        <w:tblLook w:val="04A0" w:firstRow="1" w:lastRow="0" w:firstColumn="1" w:lastColumn="0" w:noHBand="0" w:noVBand="1"/>
      </w:tblPr>
      <w:tblGrid>
        <w:gridCol w:w="6829"/>
      </w:tblGrid>
      <w:tr w:rsidR="00656E04" w:rsidRPr="00656E04" w14:paraId="60CC6F63" w14:textId="77777777" w:rsidTr="0041098A">
        <w:tc>
          <w:tcPr>
            <w:tcW w:w="6829" w:type="dxa"/>
          </w:tcPr>
          <w:p w14:paraId="06255221" w14:textId="77777777" w:rsidR="00656E04" w:rsidRPr="00656E04" w:rsidRDefault="0041098A" w:rsidP="0041098A">
            <w:pPr>
              <w:pStyle w:val="PargrafodaLista"/>
              <w:ind w:left="0"/>
              <w:jc w:val="both"/>
              <w:rPr>
                <w:rFonts w:ascii="Arial" w:hAnsi="Arial" w:cs="Arial"/>
                <w:sz w:val="20"/>
                <w:szCs w:val="20"/>
              </w:rPr>
            </w:pPr>
            <w:r w:rsidRPr="00656E04">
              <w:rPr>
                <w:rFonts w:ascii="Arial" w:hAnsi="Arial" w:cs="Arial"/>
                <w:sz w:val="20"/>
                <w:szCs w:val="20"/>
              </w:rPr>
              <w:t xml:space="preserve">Nota </w:t>
            </w:r>
            <w:r w:rsidRPr="00656E04">
              <w:rPr>
                <w:rFonts w:ascii="Arial" w:hAnsi="Arial" w:cs="Arial"/>
                <w:color w:val="000000"/>
                <w:sz w:val="20"/>
                <w:szCs w:val="20"/>
                <w:u w:val="single"/>
              </w:rPr>
              <w:t>&gt;</w:t>
            </w:r>
            <w:r w:rsidRPr="00656E04">
              <w:rPr>
                <w:rFonts w:ascii="Arial" w:hAnsi="Arial" w:cs="Arial"/>
                <w:sz w:val="20"/>
                <w:szCs w:val="20"/>
              </w:rPr>
              <w:t xml:space="preserve"> </w:t>
            </w:r>
            <w:r w:rsidR="00656E04" w:rsidRPr="00656E04">
              <w:rPr>
                <w:rFonts w:ascii="Arial" w:hAnsi="Arial" w:cs="Arial"/>
                <w:sz w:val="20"/>
                <w:szCs w:val="20"/>
              </w:rPr>
              <w:t>90%</w:t>
            </w:r>
            <w:r>
              <w:rPr>
                <w:rFonts w:ascii="Arial" w:hAnsi="Arial" w:cs="Arial"/>
                <w:sz w:val="20"/>
                <w:szCs w:val="20"/>
              </w:rPr>
              <w:t xml:space="preserve"> = </w:t>
            </w:r>
            <w:r w:rsidR="00656E04" w:rsidRPr="00656E04">
              <w:rPr>
                <w:rFonts w:ascii="Arial" w:hAnsi="Arial" w:cs="Arial"/>
                <w:sz w:val="20"/>
                <w:szCs w:val="20"/>
                <w:highlight w:val="green"/>
              </w:rPr>
              <w:t xml:space="preserve">Fornecedores A, auditoria no máximo em </w:t>
            </w:r>
            <w:r w:rsidR="00A5646C">
              <w:rPr>
                <w:rFonts w:ascii="Arial" w:hAnsi="Arial" w:cs="Arial"/>
                <w:sz w:val="20"/>
                <w:szCs w:val="20"/>
                <w:highlight w:val="green"/>
              </w:rPr>
              <w:t>3</w:t>
            </w:r>
            <w:r w:rsidR="00656E04" w:rsidRPr="00656E04">
              <w:rPr>
                <w:rFonts w:ascii="Arial" w:hAnsi="Arial" w:cs="Arial"/>
                <w:sz w:val="20"/>
                <w:szCs w:val="20"/>
                <w:highlight w:val="green"/>
              </w:rPr>
              <w:t xml:space="preserve"> anos.</w:t>
            </w:r>
          </w:p>
        </w:tc>
      </w:tr>
      <w:tr w:rsidR="00656E04" w:rsidRPr="00656E04" w14:paraId="5325826A" w14:textId="77777777" w:rsidTr="0041098A">
        <w:tc>
          <w:tcPr>
            <w:tcW w:w="6829" w:type="dxa"/>
          </w:tcPr>
          <w:p w14:paraId="1DDA1A09" w14:textId="77777777" w:rsidR="00656E04" w:rsidRPr="00656E04" w:rsidRDefault="0041098A" w:rsidP="0041098A">
            <w:pPr>
              <w:pStyle w:val="PargrafodaLista"/>
              <w:ind w:left="0"/>
              <w:jc w:val="both"/>
              <w:rPr>
                <w:rFonts w:ascii="Arial" w:hAnsi="Arial" w:cs="Arial"/>
                <w:sz w:val="20"/>
                <w:szCs w:val="20"/>
                <w:lang w:val="it-IT"/>
              </w:rPr>
            </w:pPr>
            <w:r w:rsidRPr="00656E04">
              <w:rPr>
                <w:rFonts w:ascii="Arial" w:hAnsi="Arial" w:cs="Arial"/>
                <w:sz w:val="20"/>
                <w:szCs w:val="20"/>
                <w:lang w:val="it-IT"/>
              </w:rPr>
              <w:t xml:space="preserve">Nota </w:t>
            </w:r>
            <w:r w:rsidRPr="00656E04">
              <w:rPr>
                <w:rFonts w:ascii="Arial" w:hAnsi="Arial" w:cs="Arial"/>
                <w:color w:val="000000"/>
                <w:sz w:val="20"/>
                <w:szCs w:val="20"/>
                <w:u w:val="single"/>
              </w:rPr>
              <w:t>&gt;</w:t>
            </w:r>
            <w:r w:rsidRPr="00656E04">
              <w:rPr>
                <w:rFonts w:ascii="Arial" w:hAnsi="Arial" w:cs="Arial"/>
                <w:sz w:val="20"/>
                <w:szCs w:val="20"/>
              </w:rPr>
              <w:t xml:space="preserve"> </w:t>
            </w:r>
            <w:r w:rsidR="00656E04" w:rsidRPr="00656E04">
              <w:rPr>
                <w:rFonts w:ascii="Arial" w:hAnsi="Arial" w:cs="Arial"/>
                <w:sz w:val="20"/>
                <w:szCs w:val="20"/>
                <w:lang w:val="it-IT"/>
              </w:rPr>
              <w:t>80%</w:t>
            </w:r>
            <w:r>
              <w:rPr>
                <w:rFonts w:ascii="Arial" w:hAnsi="Arial" w:cs="Arial"/>
                <w:sz w:val="20"/>
                <w:szCs w:val="20"/>
                <w:lang w:val="it-IT"/>
              </w:rPr>
              <w:t xml:space="preserve"> E </w:t>
            </w:r>
            <w:r w:rsidR="00656E04" w:rsidRPr="00656E04">
              <w:rPr>
                <w:rFonts w:ascii="Arial" w:hAnsi="Arial" w:cs="Arial"/>
                <w:sz w:val="20"/>
                <w:szCs w:val="20"/>
                <w:u w:val="single"/>
                <w:lang w:val="it-IT"/>
              </w:rPr>
              <w:t>&lt;</w:t>
            </w:r>
            <w:r>
              <w:rPr>
                <w:rFonts w:ascii="Arial" w:hAnsi="Arial" w:cs="Arial"/>
                <w:sz w:val="20"/>
                <w:szCs w:val="20"/>
                <w:lang w:val="it-IT"/>
              </w:rPr>
              <w:t xml:space="preserve"> 89% = </w:t>
            </w:r>
            <w:r w:rsidR="00656E04" w:rsidRPr="00656E04">
              <w:rPr>
                <w:rFonts w:ascii="Arial" w:hAnsi="Arial" w:cs="Arial"/>
                <w:sz w:val="20"/>
                <w:szCs w:val="20"/>
                <w:highlight w:val="yellow"/>
                <w:lang w:val="it-IT"/>
              </w:rPr>
              <w:t xml:space="preserve">Fornecedores B, auditoria no máximo em </w:t>
            </w:r>
            <w:r w:rsidR="00A5646C">
              <w:rPr>
                <w:rFonts w:ascii="Arial" w:hAnsi="Arial" w:cs="Arial"/>
                <w:sz w:val="20"/>
                <w:szCs w:val="20"/>
                <w:highlight w:val="yellow"/>
                <w:lang w:val="it-IT"/>
              </w:rPr>
              <w:t>2</w:t>
            </w:r>
            <w:r w:rsidR="00656E04" w:rsidRPr="00656E04">
              <w:rPr>
                <w:rFonts w:ascii="Arial" w:hAnsi="Arial" w:cs="Arial"/>
                <w:sz w:val="20"/>
                <w:szCs w:val="20"/>
                <w:highlight w:val="yellow"/>
                <w:lang w:val="it-IT"/>
              </w:rPr>
              <w:t xml:space="preserve"> anos.</w:t>
            </w:r>
          </w:p>
        </w:tc>
      </w:tr>
      <w:tr w:rsidR="00656E04" w:rsidRPr="00656E04" w14:paraId="33D3587B" w14:textId="77777777" w:rsidTr="0041098A">
        <w:tc>
          <w:tcPr>
            <w:tcW w:w="6829" w:type="dxa"/>
          </w:tcPr>
          <w:p w14:paraId="610910B8" w14:textId="77777777" w:rsidR="00656E04" w:rsidRPr="00656E04" w:rsidRDefault="0041098A" w:rsidP="0041098A">
            <w:pPr>
              <w:pStyle w:val="PargrafodaLista"/>
              <w:ind w:left="0"/>
              <w:jc w:val="both"/>
              <w:rPr>
                <w:rFonts w:ascii="Arial" w:hAnsi="Arial" w:cs="Arial"/>
                <w:sz w:val="20"/>
                <w:szCs w:val="20"/>
                <w:lang w:val="it-IT"/>
              </w:rPr>
            </w:pPr>
            <w:r w:rsidRPr="00656E04">
              <w:rPr>
                <w:rFonts w:ascii="Arial" w:hAnsi="Arial" w:cs="Arial"/>
                <w:sz w:val="20"/>
                <w:szCs w:val="20"/>
                <w:lang w:val="it-IT"/>
              </w:rPr>
              <w:t>Nota</w:t>
            </w:r>
            <w:r>
              <w:rPr>
                <w:rFonts w:ascii="Arial" w:hAnsi="Arial" w:cs="Arial"/>
                <w:sz w:val="20"/>
                <w:szCs w:val="20"/>
                <w:lang w:val="it-IT"/>
              </w:rPr>
              <w:t xml:space="preserve"> </w:t>
            </w:r>
            <w:r w:rsidR="00656E04" w:rsidRPr="00656E04">
              <w:rPr>
                <w:rFonts w:ascii="Arial" w:hAnsi="Arial" w:cs="Arial"/>
                <w:sz w:val="20"/>
                <w:szCs w:val="20"/>
                <w:lang w:val="it-IT"/>
              </w:rPr>
              <w:t xml:space="preserve"> </w:t>
            </w:r>
            <w:r w:rsidR="00656E04" w:rsidRPr="00656E04">
              <w:rPr>
                <w:rFonts w:ascii="Arial" w:hAnsi="Arial" w:cs="Arial"/>
                <w:sz w:val="20"/>
                <w:szCs w:val="20"/>
                <w:u w:val="single"/>
                <w:lang w:val="it-IT"/>
              </w:rPr>
              <w:t>&lt;</w:t>
            </w:r>
            <w:r>
              <w:rPr>
                <w:rFonts w:ascii="Arial" w:hAnsi="Arial" w:cs="Arial"/>
                <w:sz w:val="20"/>
                <w:szCs w:val="20"/>
                <w:lang w:val="it-IT"/>
              </w:rPr>
              <w:t xml:space="preserve"> 79% = </w:t>
            </w:r>
            <w:r w:rsidR="00656E04" w:rsidRPr="00656E04">
              <w:rPr>
                <w:rFonts w:ascii="Arial" w:hAnsi="Arial" w:cs="Arial"/>
                <w:sz w:val="20"/>
                <w:szCs w:val="20"/>
                <w:highlight w:val="red"/>
                <w:lang w:val="it-IT"/>
              </w:rPr>
              <w:t xml:space="preserve">Fornecedores C, auditoria no máximo em </w:t>
            </w:r>
            <w:r w:rsidR="00A5646C">
              <w:rPr>
                <w:rFonts w:ascii="Arial" w:hAnsi="Arial" w:cs="Arial"/>
                <w:sz w:val="20"/>
                <w:szCs w:val="20"/>
                <w:highlight w:val="red"/>
                <w:lang w:val="it-IT"/>
              </w:rPr>
              <w:t>1</w:t>
            </w:r>
            <w:r w:rsidR="00656E04" w:rsidRPr="00656E04">
              <w:rPr>
                <w:rFonts w:ascii="Arial" w:hAnsi="Arial" w:cs="Arial"/>
                <w:sz w:val="20"/>
                <w:szCs w:val="20"/>
                <w:highlight w:val="red"/>
                <w:lang w:val="it-IT"/>
              </w:rPr>
              <w:t xml:space="preserve"> anos.</w:t>
            </w:r>
          </w:p>
        </w:tc>
      </w:tr>
    </w:tbl>
    <w:p w14:paraId="4DF64744" w14:textId="77777777" w:rsidR="009B7EAA" w:rsidRDefault="009B7EAA" w:rsidP="0066208D">
      <w:pPr>
        <w:pStyle w:val="PargrafodaLista"/>
        <w:ind w:left="792"/>
        <w:jc w:val="both"/>
        <w:rPr>
          <w:rFonts w:ascii="Arial" w:hAnsi="Arial" w:cs="Arial"/>
          <w:sz w:val="20"/>
          <w:szCs w:val="20"/>
          <w:lang w:val="it-IT"/>
        </w:rPr>
      </w:pPr>
    </w:p>
    <w:p w14:paraId="7C18DAB5" w14:textId="77777777" w:rsidR="00004D8F" w:rsidRDefault="00004D8F" w:rsidP="0066208D">
      <w:pPr>
        <w:pStyle w:val="PargrafodaLista"/>
        <w:ind w:left="792"/>
        <w:jc w:val="both"/>
        <w:rPr>
          <w:rFonts w:ascii="Arial" w:hAnsi="Arial" w:cs="Arial"/>
          <w:sz w:val="20"/>
          <w:szCs w:val="20"/>
          <w:lang w:val="it-IT"/>
        </w:rPr>
      </w:pPr>
    </w:p>
    <w:p w14:paraId="608B5E3E" w14:textId="2FC56686" w:rsidR="0066208D" w:rsidRPr="005F0143" w:rsidRDefault="0041098A" w:rsidP="0066208D">
      <w:pPr>
        <w:pStyle w:val="PargrafodaLista"/>
        <w:ind w:left="792"/>
        <w:jc w:val="both"/>
        <w:rPr>
          <w:rFonts w:ascii="Arial" w:hAnsi="Arial" w:cs="Arial"/>
          <w:sz w:val="20"/>
          <w:szCs w:val="20"/>
        </w:rPr>
      </w:pPr>
      <w:r w:rsidRPr="005F0143">
        <w:rPr>
          <w:rFonts w:ascii="Arial" w:hAnsi="Arial" w:cs="Arial"/>
          <w:sz w:val="20"/>
          <w:szCs w:val="20"/>
        </w:rPr>
        <w:t xml:space="preserve">Os fornecedores que atingirem notas inferiores </w:t>
      </w:r>
      <w:r w:rsidR="002F19A0">
        <w:rPr>
          <w:rFonts w:ascii="Arial" w:hAnsi="Arial" w:cs="Arial"/>
          <w:sz w:val="20"/>
          <w:szCs w:val="20"/>
        </w:rPr>
        <w:t xml:space="preserve">a </w:t>
      </w:r>
      <w:r w:rsidRPr="002F19A0">
        <w:rPr>
          <w:rFonts w:ascii="Arial" w:hAnsi="Arial" w:cs="Arial"/>
          <w:sz w:val="20"/>
          <w:szCs w:val="20"/>
        </w:rPr>
        <w:t>100%</w:t>
      </w:r>
      <w:r w:rsidRPr="005F0143">
        <w:rPr>
          <w:rFonts w:ascii="Arial" w:hAnsi="Arial" w:cs="Arial"/>
          <w:sz w:val="20"/>
          <w:szCs w:val="20"/>
        </w:rPr>
        <w:t xml:space="preserve"> deverão responder plano de ação e encaminhar a Metalúrgica FRUM em no máximo 15 dias.</w:t>
      </w:r>
    </w:p>
    <w:p w14:paraId="5DAB608A" w14:textId="77777777" w:rsidR="00004D8F" w:rsidRPr="002F19A0" w:rsidRDefault="00004D8F" w:rsidP="0066208D">
      <w:pPr>
        <w:pStyle w:val="PargrafodaLista"/>
        <w:ind w:left="792"/>
        <w:jc w:val="both"/>
        <w:rPr>
          <w:rFonts w:ascii="Arial" w:hAnsi="Arial" w:cs="Arial"/>
          <w:sz w:val="20"/>
          <w:szCs w:val="20"/>
        </w:rPr>
      </w:pPr>
      <w:r w:rsidRPr="002F19A0">
        <w:rPr>
          <w:rFonts w:ascii="Arial" w:hAnsi="Arial" w:cs="Arial"/>
          <w:sz w:val="20"/>
          <w:szCs w:val="20"/>
        </w:rPr>
        <w:t xml:space="preserve">As auditorias de </w:t>
      </w:r>
      <w:proofErr w:type="spellStart"/>
      <w:r w:rsidRPr="002F19A0">
        <w:rPr>
          <w:rFonts w:ascii="Arial" w:hAnsi="Arial" w:cs="Arial"/>
          <w:sz w:val="20"/>
          <w:szCs w:val="20"/>
        </w:rPr>
        <w:t>follow</w:t>
      </w:r>
      <w:proofErr w:type="spellEnd"/>
      <w:r w:rsidRPr="002F19A0">
        <w:rPr>
          <w:rFonts w:ascii="Arial" w:hAnsi="Arial" w:cs="Arial"/>
          <w:sz w:val="20"/>
          <w:szCs w:val="20"/>
        </w:rPr>
        <w:t xml:space="preserve"> </w:t>
      </w:r>
      <w:proofErr w:type="spellStart"/>
      <w:r w:rsidRPr="002F19A0">
        <w:rPr>
          <w:rFonts w:ascii="Arial" w:hAnsi="Arial" w:cs="Arial"/>
          <w:sz w:val="20"/>
          <w:szCs w:val="20"/>
        </w:rPr>
        <w:t>up</w:t>
      </w:r>
      <w:proofErr w:type="spellEnd"/>
      <w:r w:rsidRPr="002F19A0">
        <w:rPr>
          <w:rFonts w:ascii="Arial" w:hAnsi="Arial" w:cs="Arial"/>
          <w:sz w:val="20"/>
          <w:szCs w:val="20"/>
        </w:rPr>
        <w:t xml:space="preserve"> das ações ocorrerão no prazo máximo de </w:t>
      </w:r>
      <w:proofErr w:type="gramStart"/>
      <w:r w:rsidRPr="002F19A0">
        <w:rPr>
          <w:rFonts w:ascii="Arial" w:hAnsi="Arial" w:cs="Arial"/>
          <w:sz w:val="20"/>
          <w:szCs w:val="20"/>
        </w:rPr>
        <w:t>6</w:t>
      </w:r>
      <w:proofErr w:type="gramEnd"/>
      <w:r w:rsidRPr="002F19A0">
        <w:rPr>
          <w:rFonts w:ascii="Arial" w:hAnsi="Arial" w:cs="Arial"/>
          <w:sz w:val="20"/>
          <w:szCs w:val="20"/>
        </w:rPr>
        <w:t xml:space="preserve"> meses a partir da entrega dos planos de ação.</w:t>
      </w:r>
    </w:p>
    <w:p w14:paraId="12A37D2E" w14:textId="77777777" w:rsidR="009B7EAA" w:rsidRPr="008D44BC" w:rsidRDefault="009B7EAA" w:rsidP="0066208D">
      <w:pPr>
        <w:pStyle w:val="PargrafodaLista"/>
        <w:ind w:left="792"/>
        <w:jc w:val="both"/>
        <w:rPr>
          <w:rFonts w:ascii="Arial" w:hAnsi="Arial" w:cs="Arial"/>
          <w:sz w:val="20"/>
          <w:szCs w:val="20"/>
        </w:rPr>
      </w:pPr>
    </w:p>
    <w:p w14:paraId="25060888" w14:textId="77777777" w:rsidR="0066208D" w:rsidRDefault="0066208D" w:rsidP="0066208D">
      <w:pPr>
        <w:pStyle w:val="PargrafodaLista"/>
        <w:ind w:left="792"/>
        <w:jc w:val="both"/>
        <w:rPr>
          <w:rFonts w:ascii="Arial" w:hAnsi="Arial" w:cs="Arial"/>
          <w:sz w:val="20"/>
          <w:szCs w:val="20"/>
        </w:rPr>
      </w:pPr>
      <w:r w:rsidRPr="008D44BC">
        <w:rPr>
          <w:rFonts w:ascii="Arial" w:hAnsi="Arial" w:cs="Arial"/>
          <w:sz w:val="20"/>
          <w:szCs w:val="20"/>
        </w:rPr>
        <w:t>Reclassificações e Razões para o Rebaixamento serão realizadas Conforme Manual da VDA 6.3 Vide Edição Vigente.</w:t>
      </w:r>
      <w:r>
        <w:rPr>
          <w:rFonts w:ascii="Arial" w:hAnsi="Arial" w:cs="Arial"/>
          <w:sz w:val="20"/>
          <w:szCs w:val="20"/>
        </w:rPr>
        <w:t xml:space="preserve"> </w:t>
      </w:r>
    </w:p>
    <w:p w14:paraId="7382136F" w14:textId="77777777" w:rsidR="0066208D" w:rsidRPr="00004D8F" w:rsidRDefault="0066208D" w:rsidP="00004D8F">
      <w:pPr>
        <w:jc w:val="both"/>
        <w:rPr>
          <w:rFonts w:ascii="Arial" w:hAnsi="Arial" w:cs="Arial"/>
          <w:sz w:val="20"/>
          <w:szCs w:val="20"/>
        </w:rPr>
      </w:pPr>
    </w:p>
    <w:p w14:paraId="603074D8" w14:textId="77777777" w:rsidR="0066208D" w:rsidRDefault="0066208D" w:rsidP="0066208D">
      <w:pPr>
        <w:pStyle w:val="PargrafodaLista"/>
        <w:ind w:left="792"/>
        <w:jc w:val="both"/>
        <w:rPr>
          <w:rFonts w:ascii="Arial" w:hAnsi="Arial" w:cs="Arial"/>
          <w:sz w:val="20"/>
          <w:szCs w:val="20"/>
        </w:rPr>
      </w:pPr>
    </w:p>
    <w:p w14:paraId="3DFF757C" w14:textId="77777777" w:rsidR="0066208D" w:rsidRPr="0040373A" w:rsidRDefault="0066208D" w:rsidP="0066208D">
      <w:pPr>
        <w:pStyle w:val="Estilo1"/>
        <w:numPr>
          <w:ilvl w:val="2"/>
          <w:numId w:val="14"/>
        </w:numPr>
        <w:rPr>
          <w:noProof/>
          <w:sz w:val="24"/>
        </w:rPr>
      </w:pPr>
      <w:bookmarkStart w:id="70" w:name="_Toc99704597"/>
      <w:r w:rsidRPr="0040373A">
        <w:rPr>
          <w:noProof/>
          <w:sz w:val="24"/>
        </w:rPr>
        <w:t>Responsável Civil pela Segurança do Produto Fornecido</w:t>
      </w:r>
      <w:bookmarkEnd w:id="70"/>
    </w:p>
    <w:p w14:paraId="0C4AE8EC" w14:textId="77777777" w:rsidR="0066208D" w:rsidRPr="0040373A" w:rsidRDefault="0066208D" w:rsidP="0066208D">
      <w:pPr>
        <w:jc w:val="both"/>
      </w:pPr>
    </w:p>
    <w:p w14:paraId="30D6552A" w14:textId="77777777" w:rsidR="0066208D" w:rsidRDefault="0066208D" w:rsidP="0066208D">
      <w:pPr>
        <w:ind w:left="907"/>
        <w:jc w:val="both"/>
        <w:rPr>
          <w:rFonts w:ascii="Arial" w:hAnsi="Arial" w:cs="Arial"/>
          <w:sz w:val="20"/>
          <w:szCs w:val="20"/>
        </w:rPr>
      </w:pPr>
      <w:r>
        <w:rPr>
          <w:rFonts w:ascii="Arial" w:hAnsi="Arial" w:cs="Arial"/>
          <w:sz w:val="20"/>
          <w:szCs w:val="20"/>
        </w:rPr>
        <w:t xml:space="preserve">Nomeação de um especialista responsável pela segurança do produto para cada etapa da cadeia de fornecimento </w:t>
      </w:r>
      <w:r w:rsidRPr="003668C8">
        <w:rPr>
          <w:rFonts w:ascii="Arial" w:hAnsi="Arial" w:cs="Arial"/>
          <w:color w:val="FF0000"/>
          <w:sz w:val="20"/>
          <w:szCs w:val="20"/>
        </w:rPr>
        <w:t xml:space="preserve">(aplicável a </w:t>
      </w:r>
      <w:proofErr w:type="spellStart"/>
      <w:proofErr w:type="gramStart"/>
      <w:r w:rsidRPr="003668C8">
        <w:rPr>
          <w:rFonts w:ascii="Arial" w:hAnsi="Arial" w:cs="Arial"/>
          <w:color w:val="FF0000"/>
          <w:sz w:val="20"/>
          <w:szCs w:val="20"/>
        </w:rPr>
        <w:t>sub-fornecedores</w:t>
      </w:r>
      <w:proofErr w:type="spellEnd"/>
      <w:proofErr w:type="gramEnd"/>
      <w:r w:rsidRPr="003668C8">
        <w:rPr>
          <w:rFonts w:ascii="Arial" w:hAnsi="Arial" w:cs="Arial"/>
          <w:color w:val="FF0000"/>
          <w:sz w:val="20"/>
          <w:szCs w:val="20"/>
        </w:rPr>
        <w:t xml:space="preserve"> de nível 2, 3,...).</w:t>
      </w:r>
    </w:p>
    <w:p w14:paraId="298E0546" w14:textId="77777777" w:rsidR="0066208D" w:rsidRDefault="0066208D" w:rsidP="0066208D">
      <w:pPr>
        <w:ind w:left="907"/>
        <w:jc w:val="both"/>
        <w:rPr>
          <w:rFonts w:ascii="Arial" w:hAnsi="Arial" w:cs="Arial"/>
          <w:sz w:val="20"/>
          <w:szCs w:val="20"/>
        </w:rPr>
      </w:pPr>
    </w:p>
    <w:p w14:paraId="486D202D" w14:textId="77777777" w:rsidR="0066208D" w:rsidRDefault="0066208D" w:rsidP="0066208D">
      <w:pPr>
        <w:ind w:left="709"/>
        <w:jc w:val="both"/>
        <w:rPr>
          <w:rFonts w:ascii="Arial" w:hAnsi="Arial" w:cs="Arial"/>
          <w:sz w:val="20"/>
          <w:szCs w:val="20"/>
        </w:rPr>
      </w:pPr>
      <w:r>
        <w:rPr>
          <w:rFonts w:ascii="Arial" w:hAnsi="Arial" w:cs="Arial"/>
          <w:sz w:val="20"/>
          <w:szCs w:val="20"/>
        </w:rPr>
        <w:t xml:space="preserve">A IND. MET. FRUM LTDA. recomenda que o nomeado responsável pela segurança do produto seja qualificado no que diz respeito aos fundamentos da legislação que rege a segurança do produto e responsabilidade obrigatória pelo produto. Este deve ser membro da alta direção com autoridade para </w:t>
      </w:r>
      <w:r>
        <w:rPr>
          <w:rFonts w:ascii="Arial" w:hAnsi="Arial" w:cs="Arial"/>
          <w:sz w:val="20"/>
          <w:szCs w:val="20"/>
        </w:rPr>
        <w:lastRenderedPageBreak/>
        <w:t>parar o processo de fabricação, direcionar o desenvolvimento do produto e processo, bloquear embarques, etc.</w:t>
      </w:r>
    </w:p>
    <w:p w14:paraId="1D783EB5" w14:textId="77777777" w:rsidR="0066208D" w:rsidRDefault="0066208D" w:rsidP="0066208D">
      <w:pPr>
        <w:ind w:left="907"/>
        <w:jc w:val="both"/>
        <w:rPr>
          <w:rFonts w:ascii="Arial" w:hAnsi="Arial" w:cs="Arial"/>
          <w:sz w:val="20"/>
          <w:szCs w:val="20"/>
        </w:rPr>
      </w:pPr>
    </w:p>
    <w:p w14:paraId="290A6FDC" w14:textId="77777777" w:rsidR="0066208D" w:rsidRDefault="0066208D" w:rsidP="0066208D">
      <w:pPr>
        <w:ind w:left="907"/>
        <w:jc w:val="both"/>
        <w:rPr>
          <w:rFonts w:ascii="Arial" w:hAnsi="Arial" w:cs="Arial"/>
          <w:sz w:val="20"/>
          <w:szCs w:val="20"/>
        </w:rPr>
      </w:pPr>
      <w:r>
        <w:rPr>
          <w:rFonts w:ascii="Arial" w:hAnsi="Arial" w:cs="Arial"/>
          <w:sz w:val="20"/>
          <w:szCs w:val="20"/>
        </w:rPr>
        <w:t>Uma sistemática deve ser prevista para a notificação imediata da IND. MET. FRUM LTDA. caso haja situações de risco ou mudança do responsável pela segurança do produto. Como evidencia, mas não limitado a esta, um procedimento deverá ser criado e as responsabilidade definidas na descrição de cargos.</w:t>
      </w:r>
    </w:p>
    <w:p w14:paraId="1072170D" w14:textId="77777777" w:rsidR="0066208D" w:rsidRDefault="0066208D" w:rsidP="0066208D">
      <w:pPr>
        <w:ind w:left="907"/>
        <w:jc w:val="both"/>
        <w:rPr>
          <w:rFonts w:ascii="Arial" w:hAnsi="Arial" w:cs="Arial"/>
          <w:sz w:val="20"/>
          <w:szCs w:val="20"/>
        </w:rPr>
      </w:pPr>
    </w:p>
    <w:tbl>
      <w:tblPr>
        <w:tblW w:w="7986" w:type="dxa"/>
        <w:jc w:val="center"/>
        <w:tblCellMar>
          <w:left w:w="70" w:type="dxa"/>
          <w:right w:w="70" w:type="dxa"/>
        </w:tblCellMar>
        <w:tblLook w:val="04A0" w:firstRow="1" w:lastRow="0" w:firstColumn="1" w:lastColumn="0" w:noHBand="0" w:noVBand="1"/>
      </w:tblPr>
      <w:tblGrid>
        <w:gridCol w:w="7986"/>
      </w:tblGrid>
      <w:tr w:rsidR="0066208D" w14:paraId="6CBEAEFC" w14:textId="77777777" w:rsidTr="007F082D">
        <w:trPr>
          <w:trHeight w:val="285"/>
          <w:jc w:val="center"/>
        </w:trPr>
        <w:tc>
          <w:tcPr>
            <w:tcW w:w="7986" w:type="dxa"/>
            <w:vMerge w:val="restart"/>
          </w:tcPr>
          <w:p w14:paraId="03EB162F" w14:textId="4D924E38" w:rsidR="008A173C" w:rsidRPr="008A173C" w:rsidRDefault="0066208D" w:rsidP="007F082D">
            <w:pPr>
              <w:jc w:val="both"/>
              <w:rPr>
                <w:rFonts w:ascii="Arial" w:hAnsi="Arial" w:cs="Arial"/>
                <w:sz w:val="20"/>
                <w:szCs w:val="20"/>
              </w:rPr>
            </w:pPr>
            <w:r>
              <w:rPr>
                <w:rFonts w:ascii="Arial" w:hAnsi="Arial" w:cs="Arial"/>
                <w:sz w:val="20"/>
                <w:szCs w:val="20"/>
              </w:rPr>
              <w:t xml:space="preserve">Nota: É mandatória a identificação (assinatura) do responsável para a segurança do produto. O não atendimento a este e qualquer requisito específico do cliente pode ser identificado e classificado como uma não conformidade em auditoria do sistema de qualidade, por organismos certificadores ISO 9001 ou </w:t>
            </w:r>
            <w:r w:rsidR="00395407" w:rsidRPr="00395407">
              <w:rPr>
                <w:rFonts w:ascii="Arial" w:hAnsi="Arial" w:cs="Arial"/>
                <w:color w:val="00B050"/>
                <w:sz w:val="20"/>
                <w:szCs w:val="20"/>
              </w:rPr>
              <w:t>IATF</w:t>
            </w:r>
            <w:r w:rsidR="00395407">
              <w:rPr>
                <w:rFonts w:ascii="Arial" w:hAnsi="Arial" w:cs="Arial"/>
                <w:sz w:val="20"/>
                <w:szCs w:val="20"/>
              </w:rPr>
              <w:t xml:space="preserve"> </w:t>
            </w:r>
            <w:r w:rsidRPr="00395407">
              <w:rPr>
                <w:rFonts w:ascii="Arial" w:hAnsi="Arial" w:cs="Arial"/>
                <w:color w:val="FF0000"/>
                <w:sz w:val="20"/>
                <w:szCs w:val="20"/>
              </w:rPr>
              <w:t xml:space="preserve">ISO/TS </w:t>
            </w:r>
            <w:r>
              <w:rPr>
                <w:rFonts w:ascii="Arial" w:hAnsi="Arial" w:cs="Arial"/>
                <w:sz w:val="20"/>
                <w:szCs w:val="20"/>
              </w:rPr>
              <w:t>16949.</w:t>
            </w:r>
          </w:p>
        </w:tc>
      </w:tr>
      <w:tr w:rsidR="0066208D" w14:paraId="7F34D271" w14:textId="77777777" w:rsidTr="007F082D">
        <w:trPr>
          <w:trHeight w:val="285"/>
          <w:jc w:val="center"/>
        </w:trPr>
        <w:tc>
          <w:tcPr>
            <w:tcW w:w="0" w:type="auto"/>
            <w:vMerge/>
            <w:vAlign w:val="center"/>
            <w:hideMark/>
          </w:tcPr>
          <w:p w14:paraId="6A4BF64D" w14:textId="77777777" w:rsidR="0066208D" w:rsidRDefault="0066208D" w:rsidP="007F082D">
            <w:pPr>
              <w:rPr>
                <w:rFonts w:ascii="Arial" w:hAnsi="Arial" w:cs="Arial"/>
                <w:b/>
                <w:bCs/>
                <w:sz w:val="16"/>
                <w:szCs w:val="16"/>
              </w:rPr>
            </w:pPr>
          </w:p>
        </w:tc>
      </w:tr>
      <w:tr w:rsidR="0066208D" w14:paraId="74971CE9" w14:textId="77777777" w:rsidTr="007F082D">
        <w:trPr>
          <w:trHeight w:val="360"/>
          <w:jc w:val="center"/>
        </w:trPr>
        <w:tc>
          <w:tcPr>
            <w:tcW w:w="0" w:type="auto"/>
            <w:vMerge/>
            <w:vAlign w:val="center"/>
            <w:hideMark/>
          </w:tcPr>
          <w:p w14:paraId="287A3D87" w14:textId="77777777" w:rsidR="0066208D" w:rsidRDefault="0066208D" w:rsidP="007F082D">
            <w:pPr>
              <w:rPr>
                <w:rFonts w:ascii="Arial" w:hAnsi="Arial" w:cs="Arial"/>
                <w:b/>
                <w:bCs/>
                <w:sz w:val="16"/>
                <w:szCs w:val="16"/>
              </w:rPr>
            </w:pPr>
          </w:p>
        </w:tc>
      </w:tr>
      <w:tr w:rsidR="0066208D" w14:paraId="339BE78A" w14:textId="77777777" w:rsidTr="007F082D">
        <w:trPr>
          <w:trHeight w:val="360"/>
          <w:jc w:val="center"/>
        </w:trPr>
        <w:tc>
          <w:tcPr>
            <w:tcW w:w="7986" w:type="dxa"/>
            <w:vAlign w:val="center"/>
          </w:tcPr>
          <w:p w14:paraId="643D11AD" w14:textId="77777777" w:rsidR="0066208D" w:rsidRDefault="0066208D" w:rsidP="007F082D">
            <w:pPr>
              <w:rPr>
                <w:rFonts w:ascii="Arial" w:hAnsi="Arial" w:cs="Arial"/>
                <w:b/>
                <w:bCs/>
                <w:sz w:val="16"/>
                <w:szCs w:val="16"/>
              </w:rPr>
            </w:pPr>
          </w:p>
          <w:p w14:paraId="15DBFD95" w14:textId="77777777" w:rsidR="0066208D" w:rsidRDefault="0066208D" w:rsidP="007F082D">
            <w:pPr>
              <w:rPr>
                <w:rFonts w:ascii="Arial" w:hAnsi="Arial" w:cs="Arial"/>
                <w:b/>
                <w:bCs/>
                <w:sz w:val="16"/>
                <w:szCs w:val="16"/>
              </w:rPr>
            </w:pPr>
          </w:p>
        </w:tc>
      </w:tr>
    </w:tbl>
    <w:p w14:paraId="5AEE9C15" w14:textId="03CF49C8" w:rsidR="008A173C" w:rsidRPr="00132C8A" w:rsidRDefault="008A173C" w:rsidP="008A173C">
      <w:pPr>
        <w:pStyle w:val="Estilo1"/>
        <w:numPr>
          <w:ilvl w:val="0"/>
          <w:numId w:val="0"/>
        </w:numPr>
        <w:ind w:left="426"/>
        <w:rPr>
          <w:sz w:val="24"/>
        </w:rPr>
      </w:pPr>
      <w:r w:rsidRPr="00132C8A">
        <w:rPr>
          <w:sz w:val="24"/>
        </w:rPr>
        <w:t>7.6.2 Workshop com Fornecedores</w:t>
      </w:r>
    </w:p>
    <w:p w14:paraId="1FE558D2" w14:textId="3C8D3290" w:rsidR="008A173C" w:rsidRPr="00132C8A" w:rsidRDefault="008A173C" w:rsidP="008A173C">
      <w:pPr>
        <w:pStyle w:val="Estilo1"/>
        <w:numPr>
          <w:ilvl w:val="0"/>
          <w:numId w:val="0"/>
        </w:numPr>
        <w:ind w:left="426"/>
        <w:rPr>
          <w:sz w:val="24"/>
        </w:rPr>
      </w:pPr>
      <w:r w:rsidRPr="00132C8A">
        <w:rPr>
          <w:sz w:val="24"/>
        </w:rPr>
        <w:tab/>
      </w:r>
    </w:p>
    <w:p w14:paraId="07247F66" w14:textId="1DA6A5B0" w:rsidR="008A173C" w:rsidRPr="008A173C" w:rsidRDefault="008A173C" w:rsidP="008A173C">
      <w:pPr>
        <w:pStyle w:val="Estilo1"/>
        <w:numPr>
          <w:ilvl w:val="0"/>
          <w:numId w:val="0"/>
        </w:numPr>
        <w:ind w:left="426"/>
        <w:rPr>
          <w:bCs w:val="0"/>
          <w:sz w:val="20"/>
          <w:szCs w:val="20"/>
        </w:rPr>
      </w:pPr>
      <w:r w:rsidRPr="00132C8A">
        <w:rPr>
          <w:sz w:val="24"/>
        </w:rPr>
        <w:tab/>
      </w:r>
      <w:r w:rsidRPr="00132C8A">
        <w:rPr>
          <w:bCs w:val="0"/>
          <w:sz w:val="20"/>
          <w:szCs w:val="20"/>
        </w:rPr>
        <w:t>Será realizado anualmente ou sempre que houver revisões que impactem na cadeia de fornecimento, um workshop com todos os fornecedores, a fim de realizar alinhamento de metas, e possíveis alterações e/ou revisões nas documentações da gestão dos fornecedores.</w:t>
      </w:r>
      <w:r>
        <w:rPr>
          <w:bCs w:val="0"/>
          <w:sz w:val="20"/>
          <w:szCs w:val="20"/>
        </w:rPr>
        <w:t xml:space="preserve"> </w:t>
      </w:r>
    </w:p>
    <w:p w14:paraId="6C9119E2" w14:textId="065DF89E" w:rsidR="008A173C" w:rsidRDefault="00132C8A" w:rsidP="00132C8A">
      <w:pPr>
        <w:pStyle w:val="Estilo1"/>
        <w:numPr>
          <w:ilvl w:val="0"/>
          <w:numId w:val="0"/>
        </w:numPr>
        <w:tabs>
          <w:tab w:val="left" w:pos="6236"/>
        </w:tabs>
        <w:rPr>
          <w:sz w:val="24"/>
        </w:rPr>
      </w:pPr>
      <w:r>
        <w:rPr>
          <w:sz w:val="24"/>
        </w:rPr>
        <w:tab/>
      </w:r>
    </w:p>
    <w:p w14:paraId="52EDC828" w14:textId="77777777" w:rsidR="008A173C" w:rsidRDefault="008A173C" w:rsidP="008A173C">
      <w:pPr>
        <w:pStyle w:val="Estilo1"/>
        <w:numPr>
          <w:ilvl w:val="1"/>
          <w:numId w:val="14"/>
        </w:numPr>
        <w:rPr>
          <w:sz w:val="24"/>
        </w:rPr>
      </w:pPr>
      <w:bookmarkStart w:id="71" w:name="_Toc99704598"/>
      <w:r w:rsidRPr="0040373A">
        <w:rPr>
          <w:sz w:val="24"/>
        </w:rPr>
        <w:t xml:space="preserve">Controle de </w:t>
      </w:r>
      <w:proofErr w:type="spellStart"/>
      <w:r w:rsidRPr="0040373A">
        <w:rPr>
          <w:sz w:val="24"/>
        </w:rPr>
        <w:t>Sub-Contratado</w:t>
      </w:r>
      <w:bookmarkEnd w:id="71"/>
      <w:proofErr w:type="spellEnd"/>
    </w:p>
    <w:p w14:paraId="6743D8CD" w14:textId="50C3B8F0" w:rsidR="0066208D" w:rsidRPr="0040373A" w:rsidRDefault="0066208D" w:rsidP="0066208D">
      <w:pPr>
        <w:pStyle w:val="PargrafodaLista"/>
        <w:ind w:left="792"/>
        <w:jc w:val="both"/>
        <w:rPr>
          <w:rFonts w:ascii="Arial" w:hAnsi="Arial" w:cs="Arial"/>
        </w:rPr>
      </w:pPr>
    </w:p>
    <w:p w14:paraId="30E11E18"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Cada fornecedor da Indústria Metalúrgica FRUM é também responsável pelo controle e esforços de melhoria contínua dos seus </w:t>
      </w:r>
      <w:proofErr w:type="spellStart"/>
      <w:proofErr w:type="gramStart"/>
      <w:r>
        <w:rPr>
          <w:rFonts w:ascii="Arial" w:hAnsi="Arial" w:cs="Arial"/>
          <w:sz w:val="20"/>
          <w:szCs w:val="20"/>
        </w:rPr>
        <w:t>sub-contratados</w:t>
      </w:r>
      <w:proofErr w:type="spellEnd"/>
      <w:proofErr w:type="gramEnd"/>
      <w:r>
        <w:rPr>
          <w:rFonts w:ascii="Arial" w:hAnsi="Arial" w:cs="Arial"/>
          <w:sz w:val="20"/>
          <w:szCs w:val="20"/>
        </w:rPr>
        <w:t>, que também devem implantar e documentar controles apropriados.</w:t>
      </w:r>
    </w:p>
    <w:p w14:paraId="474C4E98" w14:textId="77777777" w:rsidR="0066208D" w:rsidRDefault="0066208D" w:rsidP="0066208D">
      <w:pPr>
        <w:pStyle w:val="PargrafodaLista"/>
        <w:ind w:left="792"/>
        <w:jc w:val="both"/>
        <w:rPr>
          <w:rFonts w:ascii="Arial" w:hAnsi="Arial" w:cs="Arial"/>
          <w:sz w:val="20"/>
          <w:szCs w:val="20"/>
        </w:rPr>
      </w:pPr>
    </w:p>
    <w:p w14:paraId="556FE8D2"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Os fornecedores da Indústria Metalúrgica FRUM, devem exigir de seus subcontratados a conformidade com os requisitos especificados no presente manual.</w:t>
      </w:r>
    </w:p>
    <w:p w14:paraId="4143A4B1"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Com o propósito de desenvolvimento de subcontratado, a conformidade com a norma ISO 9001 é aceitável, e desenvolvimento do sistema de gestão com base na </w:t>
      </w:r>
      <w:r w:rsidR="00395407" w:rsidRPr="00395407">
        <w:rPr>
          <w:rFonts w:ascii="Arial" w:hAnsi="Arial" w:cs="Arial"/>
          <w:color w:val="00B050"/>
          <w:sz w:val="20"/>
          <w:szCs w:val="20"/>
        </w:rPr>
        <w:t>IATF</w:t>
      </w:r>
      <w:r w:rsidR="00395407">
        <w:rPr>
          <w:rFonts w:ascii="Arial" w:hAnsi="Arial" w:cs="Arial"/>
          <w:sz w:val="20"/>
          <w:szCs w:val="20"/>
        </w:rPr>
        <w:t xml:space="preserve"> </w:t>
      </w:r>
      <w:r w:rsidRPr="00395407">
        <w:rPr>
          <w:rFonts w:ascii="Arial" w:hAnsi="Arial" w:cs="Arial"/>
          <w:color w:val="FF0000"/>
          <w:sz w:val="20"/>
          <w:szCs w:val="20"/>
        </w:rPr>
        <w:t xml:space="preserve">ISO/TS </w:t>
      </w:r>
      <w:r>
        <w:rPr>
          <w:rFonts w:ascii="Arial" w:hAnsi="Arial" w:cs="Arial"/>
          <w:sz w:val="20"/>
          <w:szCs w:val="20"/>
        </w:rPr>
        <w:t>16949, quando for aplicável, compõe um sistema adequado.</w:t>
      </w:r>
    </w:p>
    <w:p w14:paraId="5B12036D" w14:textId="77777777" w:rsidR="0066208D" w:rsidRDefault="0066208D" w:rsidP="0066208D">
      <w:pPr>
        <w:pStyle w:val="PargrafodaLista"/>
        <w:ind w:left="792"/>
        <w:jc w:val="both"/>
        <w:rPr>
          <w:rFonts w:ascii="Arial" w:hAnsi="Arial" w:cs="Arial"/>
          <w:sz w:val="20"/>
          <w:szCs w:val="20"/>
        </w:rPr>
      </w:pPr>
    </w:p>
    <w:p w14:paraId="5D1A405E"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A Indústria Metalúrgica FRUM e, se for o caso, o seu cliente, reservam-se o direito de visitar/avaliar os </w:t>
      </w:r>
      <w:proofErr w:type="spellStart"/>
      <w:r>
        <w:rPr>
          <w:rFonts w:ascii="Arial" w:hAnsi="Arial" w:cs="Arial"/>
          <w:sz w:val="20"/>
          <w:szCs w:val="20"/>
        </w:rPr>
        <w:t>sub-contratados</w:t>
      </w:r>
      <w:proofErr w:type="spellEnd"/>
      <w:r>
        <w:rPr>
          <w:rFonts w:ascii="Arial" w:hAnsi="Arial" w:cs="Arial"/>
          <w:sz w:val="20"/>
          <w:szCs w:val="20"/>
        </w:rPr>
        <w:t>, quando necessário.</w:t>
      </w:r>
    </w:p>
    <w:p w14:paraId="532432D5" w14:textId="77777777" w:rsidR="0066208D" w:rsidRDefault="0066208D" w:rsidP="0066208D">
      <w:pPr>
        <w:pStyle w:val="PargrafodaLista"/>
        <w:ind w:left="792"/>
        <w:jc w:val="both"/>
        <w:rPr>
          <w:rFonts w:ascii="Arial" w:hAnsi="Arial" w:cs="Arial"/>
          <w:sz w:val="20"/>
          <w:szCs w:val="20"/>
        </w:rPr>
      </w:pPr>
    </w:p>
    <w:p w14:paraId="2EBF09AB" w14:textId="77777777" w:rsidR="00E35322" w:rsidRDefault="00E35322" w:rsidP="0066208D">
      <w:pPr>
        <w:jc w:val="both"/>
        <w:rPr>
          <w:rFonts w:ascii="Arial" w:hAnsi="Arial" w:cs="Arial"/>
          <w:color w:val="000000"/>
          <w:sz w:val="20"/>
          <w:szCs w:val="20"/>
        </w:rPr>
      </w:pPr>
    </w:p>
    <w:p w14:paraId="71E2BB5C" w14:textId="77777777" w:rsidR="0066208D" w:rsidRPr="0040373A" w:rsidRDefault="0066208D" w:rsidP="0066208D">
      <w:pPr>
        <w:pStyle w:val="Estilo1"/>
        <w:numPr>
          <w:ilvl w:val="1"/>
          <w:numId w:val="14"/>
        </w:numPr>
        <w:contextualSpacing/>
        <w:rPr>
          <w:sz w:val="24"/>
        </w:rPr>
      </w:pPr>
      <w:bookmarkStart w:id="72" w:name="_Toc99704599"/>
      <w:r w:rsidRPr="0040373A">
        <w:rPr>
          <w:sz w:val="24"/>
        </w:rPr>
        <w:t>Contenção Agressiva</w:t>
      </w:r>
      <w:bookmarkEnd w:id="72"/>
    </w:p>
    <w:p w14:paraId="223ABB40" w14:textId="77777777" w:rsidR="0066208D" w:rsidRDefault="0066208D" w:rsidP="0066208D">
      <w:pPr>
        <w:pStyle w:val="PargrafodaLista"/>
        <w:ind w:left="792"/>
        <w:jc w:val="both"/>
        <w:rPr>
          <w:rFonts w:ascii="Arial" w:hAnsi="Arial" w:cs="Arial"/>
          <w:sz w:val="20"/>
          <w:szCs w:val="20"/>
        </w:rPr>
      </w:pPr>
    </w:p>
    <w:p w14:paraId="422E3F6C" w14:textId="77777777" w:rsidR="0066208D" w:rsidRDefault="0066208D" w:rsidP="0066208D">
      <w:pPr>
        <w:pStyle w:val="PargrafodaLista"/>
        <w:ind w:left="792"/>
        <w:jc w:val="both"/>
        <w:rPr>
          <w:rFonts w:ascii="Arial" w:hAnsi="Arial" w:cs="Arial"/>
          <w:sz w:val="20"/>
          <w:szCs w:val="20"/>
        </w:rPr>
      </w:pPr>
      <w:r>
        <w:rPr>
          <w:rFonts w:ascii="Arial" w:hAnsi="Arial" w:cs="Arial"/>
          <w:sz w:val="20"/>
          <w:szCs w:val="20"/>
        </w:rPr>
        <w:t xml:space="preserve">O Fornecedor deve realizar a contenção agressiva para conter problemas de Qualidade em períodos de novos lançamentos (SOP), períodos de criticidades, após “Férias Coletivas”, ou interrupções prolongadas dos processos. Para estabelecer o plano de controle neste período, deve ser considerado o histórico de problemas ocorridos (ou Similares) nos últimos anos, é necessário o empenho e o compromisso de todos os fornecedores em conter / </w:t>
      </w:r>
      <w:proofErr w:type="gramStart"/>
      <w:r>
        <w:rPr>
          <w:rFonts w:ascii="Arial" w:hAnsi="Arial" w:cs="Arial"/>
          <w:sz w:val="20"/>
          <w:szCs w:val="20"/>
        </w:rPr>
        <w:t>barrar</w:t>
      </w:r>
      <w:proofErr w:type="gramEnd"/>
      <w:r>
        <w:rPr>
          <w:rFonts w:ascii="Arial" w:hAnsi="Arial" w:cs="Arial"/>
          <w:sz w:val="20"/>
          <w:szCs w:val="20"/>
        </w:rPr>
        <w:t xml:space="preserve"> estes problemas. </w:t>
      </w:r>
    </w:p>
    <w:p w14:paraId="0343DC6B" w14:textId="77777777" w:rsidR="0066208D" w:rsidRDefault="0066208D" w:rsidP="0066208D">
      <w:pPr>
        <w:ind w:left="360"/>
        <w:rPr>
          <w:rFonts w:ascii="Arial" w:hAnsi="Arial" w:cs="Arial"/>
          <w:sz w:val="20"/>
          <w:szCs w:val="20"/>
        </w:rPr>
      </w:pPr>
    </w:p>
    <w:p w14:paraId="5D6BA19A" w14:textId="77777777" w:rsidR="0066208D" w:rsidRPr="0040373A" w:rsidRDefault="0066208D" w:rsidP="0066208D">
      <w:pPr>
        <w:pStyle w:val="Estilo1"/>
        <w:numPr>
          <w:ilvl w:val="1"/>
          <w:numId w:val="14"/>
        </w:numPr>
        <w:contextualSpacing/>
        <w:rPr>
          <w:sz w:val="24"/>
        </w:rPr>
      </w:pPr>
      <w:bookmarkStart w:id="73" w:name="_Toc99704600"/>
      <w:r w:rsidRPr="0040373A">
        <w:rPr>
          <w:sz w:val="24"/>
        </w:rPr>
        <w:t>Meio Ambiente &amp; Segurança e Saúde Ocupacional</w:t>
      </w:r>
      <w:bookmarkEnd w:id="73"/>
      <w:r w:rsidRPr="0040373A">
        <w:rPr>
          <w:sz w:val="24"/>
        </w:rPr>
        <w:t xml:space="preserve">  </w:t>
      </w:r>
    </w:p>
    <w:p w14:paraId="05237BA6" w14:textId="77777777" w:rsidR="0066208D" w:rsidRPr="00390E5D" w:rsidRDefault="0066208D" w:rsidP="00390E5D">
      <w:pPr>
        <w:spacing w:line="276" w:lineRule="auto"/>
        <w:jc w:val="both"/>
        <w:rPr>
          <w:rFonts w:ascii="Arial" w:hAnsi="Arial" w:cs="Arial"/>
          <w:sz w:val="20"/>
          <w:szCs w:val="20"/>
        </w:rPr>
      </w:pPr>
      <w:r w:rsidRPr="0040373A">
        <w:t xml:space="preserve">     </w:t>
      </w:r>
    </w:p>
    <w:p w14:paraId="3D4B4C99" w14:textId="77777777" w:rsidR="0066208D" w:rsidRPr="00390E5D" w:rsidRDefault="0066208D" w:rsidP="00390E5D">
      <w:pPr>
        <w:spacing w:line="276" w:lineRule="auto"/>
        <w:jc w:val="both"/>
        <w:rPr>
          <w:rFonts w:ascii="Arial" w:hAnsi="Arial" w:cs="Arial"/>
          <w:sz w:val="20"/>
          <w:szCs w:val="20"/>
        </w:rPr>
      </w:pPr>
      <w:r w:rsidRPr="00390E5D">
        <w:rPr>
          <w:rFonts w:ascii="Arial" w:hAnsi="Arial" w:cs="Arial"/>
          <w:sz w:val="20"/>
          <w:szCs w:val="20"/>
        </w:rPr>
        <w:t xml:space="preserve">             Os requisitos para Meio Ambiente, Segurança e Saúde Ocupacional estão descritos no documento     </w:t>
      </w:r>
    </w:p>
    <w:p w14:paraId="0CC65364" w14:textId="77777777" w:rsidR="0066208D" w:rsidRPr="00390E5D" w:rsidRDefault="0066208D" w:rsidP="00390E5D">
      <w:pPr>
        <w:spacing w:line="276" w:lineRule="auto"/>
        <w:jc w:val="both"/>
        <w:rPr>
          <w:rFonts w:ascii="Arial" w:hAnsi="Arial" w:cs="Arial"/>
          <w:sz w:val="20"/>
          <w:szCs w:val="20"/>
        </w:rPr>
      </w:pPr>
      <w:r w:rsidRPr="00390E5D">
        <w:rPr>
          <w:rFonts w:ascii="Arial" w:hAnsi="Arial" w:cs="Arial"/>
          <w:sz w:val="20"/>
          <w:szCs w:val="20"/>
        </w:rPr>
        <w:t xml:space="preserve">             0302MAN00010615 “Manual de MA e SST para Empresas Contratadas”.</w:t>
      </w:r>
    </w:p>
    <w:p w14:paraId="2F79D395" w14:textId="77777777" w:rsidR="00004D8F" w:rsidRPr="00390E5D" w:rsidRDefault="00004D8F" w:rsidP="00390E5D">
      <w:pPr>
        <w:spacing w:line="276" w:lineRule="auto"/>
        <w:jc w:val="both"/>
        <w:rPr>
          <w:rFonts w:ascii="Arial" w:hAnsi="Arial" w:cs="Arial"/>
          <w:sz w:val="20"/>
          <w:szCs w:val="20"/>
        </w:rPr>
      </w:pPr>
    </w:p>
    <w:p w14:paraId="6FB6D411" w14:textId="77777777" w:rsidR="00004D8F" w:rsidRPr="00390E5D" w:rsidRDefault="00004D8F" w:rsidP="00390E5D">
      <w:pPr>
        <w:spacing w:line="276" w:lineRule="auto"/>
        <w:jc w:val="both"/>
        <w:rPr>
          <w:rFonts w:ascii="Arial" w:hAnsi="Arial" w:cs="Arial"/>
          <w:sz w:val="20"/>
          <w:szCs w:val="20"/>
        </w:rPr>
      </w:pPr>
      <w:r w:rsidRPr="00390E5D">
        <w:rPr>
          <w:rFonts w:ascii="Arial" w:hAnsi="Arial" w:cs="Arial"/>
          <w:sz w:val="20"/>
          <w:szCs w:val="20"/>
        </w:rPr>
        <w:t>Incentivar os fornecedores para implantação</w:t>
      </w:r>
      <w:r w:rsidR="00395407" w:rsidRPr="00390E5D">
        <w:rPr>
          <w:rFonts w:ascii="Arial" w:hAnsi="Arial" w:cs="Arial"/>
          <w:sz w:val="20"/>
          <w:szCs w:val="20"/>
        </w:rPr>
        <w:t xml:space="preserve"> da norma ISO-14001 e solicitar cronograma </w:t>
      </w:r>
      <w:r w:rsidRPr="00390E5D">
        <w:rPr>
          <w:rFonts w:ascii="Arial" w:hAnsi="Arial" w:cs="Arial"/>
          <w:sz w:val="20"/>
          <w:szCs w:val="20"/>
        </w:rPr>
        <w:t>para              obtenção da mesma.</w:t>
      </w:r>
    </w:p>
    <w:p w14:paraId="53F28151" w14:textId="77777777" w:rsidR="003F2543" w:rsidRPr="00004D8F" w:rsidRDefault="003F2543" w:rsidP="003F2543">
      <w:pPr>
        <w:pStyle w:val="Estilo1"/>
        <w:numPr>
          <w:ilvl w:val="0"/>
          <w:numId w:val="0"/>
        </w:numPr>
        <w:ind w:left="360" w:hanging="360"/>
        <w:jc w:val="left"/>
        <w:rPr>
          <w:bCs w:val="0"/>
          <w:sz w:val="20"/>
          <w:szCs w:val="20"/>
        </w:rPr>
      </w:pPr>
    </w:p>
    <w:p w14:paraId="1957E50F" w14:textId="77777777" w:rsidR="003F2543" w:rsidRPr="00D76129" w:rsidRDefault="00C94106" w:rsidP="00B3129D">
      <w:pPr>
        <w:pStyle w:val="Estilo1"/>
        <w:numPr>
          <w:ilvl w:val="0"/>
          <w:numId w:val="0"/>
        </w:numPr>
        <w:ind w:left="408"/>
        <w:rPr>
          <w:color w:val="000000"/>
          <w:sz w:val="24"/>
        </w:rPr>
      </w:pPr>
      <w:bookmarkStart w:id="74" w:name="_Toc99704601"/>
      <w:r>
        <w:rPr>
          <w:color w:val="000000"/>
          <w:sz w:val="24"/>
        </w:rPr>
        <w:t>7.10</w:t>
      </w:r>
      <w:r>
        <w:rPr>
          <w:sz w:val="24"/>
        </w:rPr>
        <w:t xml:space="preserve">. </w:t>
      </w:r>
      <w:r w:rsidR="003F2543" w:rsidRPr="00D76129">
        <w:rPr>
          <w:sz w:val="24"/>
        </w:rPr>
        <w:t>Política de Compras Sustentáveis e Relacionamento com Fornecedor</w:t>
      </w:r>
      <w:bookmarkEnd w:id="74"/>
    </w:p>
    <w:p w14:paraId="5BFB21C0" w14:textId="77777777" w:rsidR="003F2543" w:rsidRDefault="003F2543" w:rsidP="003F2543">
      <w:pPr>
        <w:jc w:val="center"/>
        <w:rPr>
          <w:b/>
          <w:bCs/>
          <w:sz w:val="28"/>
          <w:szCs w:val="28"/>
        </w:rPr>
      </w:pPr>
    </w:p>
    <w:p w14:paraId="4C4AB085" w14:textId="77777777" w:rsidR="003F2543" w:rsidRPr="00D76129" w:rsidRDefault="003F2543" w:rsidP="00D76129">
      <w:pPr>
        <w:spacing w:line="276" w:lineRule="auto"/>
        <w:jc w:val="both"/>
        <w:rPr>
          <w:rFonts w:ascii="Arial" w:hAnsi="Arial" w:cs="Arial"/>
          <w:sz w:val="20"/>
          <w:szCs w:val="20"/>
        </w:rPr>
      </w:pPr>
      <w:r w:rsidRPr="00D76129">
        <w:rPr>
          <w:rFonts w:ascii="Arial" w:hAnsi="Arial" w:cs="Arial"/>
          <w:b/>
          <w:sz w:val="20"/>
          <w:szCs w:val="20"/>
        </w:rPr>
        <w:t>A</w:t>
      </w:r>
      <w:r w:rsidRPr="00D76129">
        <w:rPr>
          <w:rFonts w:ascii="Arial" w:hAnsi="Arial" w:cs="Arial"/>
          <w:sz w:val="20"/>
          <w:szCs w:val="20"/>
        </w:rPr>
        <w:t xml:space="preserve"> </w:t>
      </w:r>
      <w:r w:rsidR="00D76129">
        <w:rPr>
          <w:rFonts w:ascii="Arial" w:hAnsi="Arial" w:cs="Arial"/>
          <w:b/>
          <w:bCs/>
          <w:sz w:val="20"/>
          <w:szCs w:val="20"/>
        </w:rPr>
        <w:t>Indústria Metalúrgica FRUM</w:t>
      </w:r>
      <w:r w:rsidRPr="00D76129">
        <w:rPr>
          <w:rFonts w:ascii="Arial" w:hAnsi="Arial" w:cs="Arial"/>
          <w:sz w:val="20"/>
          <w:szCs w:val="20"/>
        </w:rPr>
        <w:t xml:space="preserve">, em consonância com a sustentabilidade em seus negócios compromete-se a atuar com responsabilidade nos aspectos sociais, econômicos e ambientais abrangendo toda sua cadeia de fornecimento, colaboradores internos e terceiros. </w:t>
      </w:r>
    </w:p>
    <w:p w14:paraId="6862BC20" w14:textId="77777777" w:rsidR="003F2543" w:rsidRPr="00D76129"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Com a finalidade de orientar e de cooperar com nossos fornecedores no sentido de estabelecer parceria de sucesso e sustentável no longo prazo, estabelecemos que a companhia: </w:t>
      </w:r>
    </w:p>
    <w:p w14:paraId="2ED8015A" w14:textId="77777777" w:rsidR="003F2543" w:rsidRPr="00D76129" w:rsidRDefault="003F2543" w:rsidP="00D76129">
      <w:pPr>
        <w:spacing w:line="276" w:lineRule="auto"/>
        <w:jc w:val="both"/>
        <w:rPr>
          <w:rFonts w:ascii="Arial" w:hAnsi="Arial" w:cs="Arial"/>
          <w:sz w:val="20"/>
          <w:szCs w:val="20"/>
        </w:rPr>
      </w:pPr>
    </w:p>
    <w:p w14:paraId="2FB8987D"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lastRenderedPageBreak/>
        <w:t xml:space="preserve">• Seleciona fornecedores através de um processo de avaliação com critérios exigentes sobre práticas sustentáveis no que tange ao meio ambiente, leis trabalhistas, ética e saúde e segurança do colaborador. </w:t>
      </w:r>
    </w:p>
    <w:p w14:paraId="57BEAF20" w14:textId="77777777" w:rsidR="00D76129" w:rsidRPr="00D76129" w:rsidRDefault="00D76129" w:rsidP="00D76129">
      <w:pPr>
        <w:spacing w:line="276" w:lineRule="auto"/>
        <w:jc w:val="both"/>
        <w:rPr>
          <w:rFonts w:ascii="Arial" w:hAnsi="Arial" w:cs="Arial"/>
          <w:sz w:val="20"/>
          <w:szCs w:val="20"/>
        </w:rPr>
      </w:pPr>
    </w:p>
    <w:p w14:paraId="495155E9"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 Exija que o fornecedor cumpra integralmente as legislações nacionais e internacionais aplicáveis; </w:t>
      </w:r>
    </w:p>
    <w:p w14:paraId="5059AC14" w14:textId="77777777" w:rsidR="00D76129" w:rsidRPr="00D76129" w:rsidRDefault="00D76129" w:rsidP="00D76129">
      <w:pPr>
        <w:spacing w:line="276" w:lineRule="auto"/>
        <w:jc w:val="both"/>
        <w:rPr>
          <w:rFonts w:ascii="Arial" w:hAnsi="Arial" w:cs="Arial"/>
          <w:sz w:val="20"/>
          <w:szCs w:val="20"/>
        </w:rPr>
      </w:pPr>
    </w:p>
    <w:p w14:paraId="1B2B4C57"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 Paute o relacionamento comercial no respeito e no diálogo com base na concorrência leal em relação à qualidade, preço, prazos acordados e serviços fornecidos de ambas as partes; </w:t>
      </w:r>
    </w:p>
    <w:p w14:paraId="671C6D9C" w14:textId="77777777" w:rsidR="00D76129" w:rsidRPr="00D76129" w:rsidRDefault="00D76129" w:rsidP="00D76129">
      <w:pPr>
        <w:spacing w:line="276" w:lineRule="auto"/>
        <w:jc w:val="both"/>
        <w:rPr>
          <w:rFonts w:ascii="Arial" w:hAnsi="Arial" w:cs="Arial"/>
          <w:sz w:val="20"/>
          <w:szCs w:val="20"/>
        </w:rPr>
      </w:pPr>
    </w:p>
    <w:p w14:paraId="48A5E8DE" w14:textId="77777777" w:rsidR="00D76129"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 Repudia vantagens ou benefícios que possam atuar em benefício próprio ou alheio do colaborador/fornecedor; </w:t>
      </w:r>
    </w:p>
    <w:p w14:paraId="1FE35568" w14:textId="77777777" w:rsidR="00D76129" w:rsidRPr="00D76129" w:rsidRDefault="00D76129" w:rsidP="00D76129">
      <w:pPr>
        <w:spacing w:line="276" w:lineRule="auto"/>
        <w:jc w:val="both"/>
        <w:rPr>
          <w:rFonts w:ascii="Arial" w:hAnsi="Arial" w:cs="Arial"/>
          <w:sz w:val="20"/>
          <w:szCs w:val="20"/>
        </w:rPr>
      </w:pPr>
    </w:p>
    <w:p w14:paraId="6F503891" w14:textId="77777777" w:rsidR="00D76129" w:rsidRPr="00D76129" w:rsidRDefault="00C94106" w:rsidP="00D76129">
      <w:pPr>
        <w:spacing w:line="276" w:lineRule="auto"/>
        <w:jc w:val="both"/>
        <w:rPr>
          <w:rFonts w:ascii="Arial" w:hAnsi="Arial" w:cs="Arial"/>
          <w:sz w:val="20"/>
          <w:szCs w:val="20"/>
        </w:rPr>
      </w:pPr>
      <w:r>
        <w:rPr>
          <w:rFonts w:ascii="Arial" w:hAnsi="Arial" w:cs="Arial"/>
          <w:sz w:val="20"/>
          <w:szCs w:val="20"/>
        </w:rPr>
        <w:t>• Disponibiliza c</w:t>
      </w:r>
      <w:r w:rsidR="00D76129" w:rsidRPr="00D76129">
        <w:rPr>
          <w:rFonts w:ascii="Arial" w:hAnsi="Arial" w:cs="Arial"/>
          <w:sz w:val="20"/>
          <w:szCs w:val="20"/>
        </w:rPr>
        <w:t>anal de denúncia para eventuais Violações / Retaliação.</w:t>
      </w:r>
    </w:p>
    <w:p w14:paraId="7396FEF2" w14:textId="77777777" w:rsidR="00D76129" w:rsidRPr="00D76129" w:rsidRDefault="00D76129" w:rsidP="00D76129">
      <w:pPr>
        <w:jc w:val="both"/>
        <w:rPr>
          <w:rFonts w:ascii="Arial" w:hAnsi="Arial" w:cs="Arial"/>
          <w:b/>
          <w:color w:val="365F91"/>
          <w:sz w:val="20"/>
          <w:szCs w:val="20"/>
        </w:rPr>
      </w:pPr>
    </w:p>
    <w:p w14:paraId="02BF75E4" w14:textId="77777777" w:rsidR="00D76129" w:rsidRPr="00D76129" w:rsidRDefault="00D76129" w:rsidP="00D76129">
      <w:pPr>
        <w:ind w:left="709"/>
        <w:jc w:val="both"/>
        <w:rPr>
          <w:rFonts w:ascii="Arial" w:hAnsi="Arial" w:cs="Arial"/>
          <w:sz w:val="20"/>
          <w:szCs w:val="20"/>
        </w:rPr>
      </w:pPr>
      <w:r w:rsidRPr="00D76129">
        <w:rPr>
          <w:rFonts w:ascii="Arial" w:hAnsi="Arial" w:cs="Arial"/>
          <w:b/>
          <w:color w:val="365F91"/>
          <w:sz w:val="20"/>
          <w:szCs w:val="20"/>
        </w:rPr>
        <w:t>CANAIS DE OUVIDORIA:</w:t>
      </w:r>
    </w:p>
    <w:p w14:paraId="061A5591" w14:textId="77777777" w:rsidR="00D76129" w:rsidRPr="00D76129" w:rsidRDefault="00D76129" w:rsidP="00D76129">
      <w:pPr>
        <w:ind w:left="709"/>
        <w:jc w:val="both"/>
        <w:rPr>
          <w:rFonts w:ascii="Arial" w:hAnsi="Arial" w:cs="Arial"/>
          <w:sz w:val="20"/>
          <w:szCs w:val="20"/>
        </w:rPr>
      </w:pPr>
      <w:r w:rsidRPr="00D76129">
        <w:rPr>
          <w:rFonts w:ascii="Arial" w:hAnsi="Arial" w:cs="Arial"/>
          <w:b/>
          <w:bCs/>
          <w:sz w:val="20"/>
          <w:szCs w:val="20"/>
        </w:rPr>
        <w:t>E-mail</w:t>
      </w:r>
      <w:r w:rsidRPr="00D76129">
        <w:rPr>
          <w:rFonts w:ascii="Arial" w:hAnsi="Arial" w:cs="Arial"/>
          <w:sz w:val="20"/>
          <w:szCs w:val="20"/>
        </w:rPr>
        <w:t xml:space="preserve">: </w:t>
      </w:r>
      <w:hyperlink r:id="rId21" w:history="1">
        <w:r w:rsidRPr="00D76129">
          <w:rPr>
            <w:rStyle w:val="Hyperlink"/>
            <w:rFonts w:ascii="Arial" w:hAnsi="Arial" w:cs="Arial"/>
            <w:sz w:val="20"/>
            <w:szCs w:val="20"/>
          </w:rPr>
          <w:t>ouvidoria@frum.com.br</w:t>
        </w:r>
      </w:hyperlink>
    </w:p>
    <w:p w14:paraId="3B5155D3" w14:textId="77777777" w:rsidR="00D76129" w:rsidRPr="00D76129" w:rsidRDefault="00D76129" w:rsidP="00D76129">
      <w:pPr>
        <w:ind w:left="709"/>
        <w:jc w:val="both"/>
        <w:rPr>
          <w:rFonts w:ascii="Arial" w:hAnsi="Arial" w:cs="Arial"/>
          <w:sz w:val="20"/>
          <w:szCs w:val="20"/>
        </w:rPr>
      </w:pPr>
      <w:r w:rsidRPr="00D76129">
        <w:rPr>
          <w:rFonts w:ascii="Arial" w:hAnsi="Arial" w:cs="Arial"/>
          <w:b/>
          <w:bCs/>
          <w:sz w:val="20"/>
          <w:szCs w:val="20"/>
        </w:rPr>
        <w:t>(35) 34351444 -Ramais:</w:t>
      </w:r>
      <w:r w:rsidRPr="00D76129">
        <w:rPr>
          <w:rFonts w:ascii="Arial" w:hAnsi="Arial" w:cs="Arial"/>
          <w:sz w:val="20"/>
          <w:szCs w:val="20"/>
        </w:rPr>
        <w:t xml:space="preserve"> 298, 305 ou 306</w:t>
      </w:r>
    </w:p>
    <w:p w14:paraId="3A564853" w14:textId="77777777" w:rsidR="00D76129" w:rsidRPr="00D76129" w:rsidRDefault="00D76129" w:rsidP="00D76129">
      <w:pPr>
        <w:spacing w:line="276" w:lineRule="auto"/>
        <w:jc w:val="both"/>
        <w:rPr>
          <w:rFonts w:ascii="Arial" w:hAnsi="Arial" w:cs="Arial"/>
          <w:sz w:val="20"/>
          <w:szCs w:val="20"/>
        </w:rPr>
      </w:pPr>
    </w:p>
    <w:p w14:paraId="1B216A0D"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 Condena o trabalho infantil, condições degradantes ou análogas à escravidão e práticas discriminatórias em razão de crença religiosa, raça, cor, sexo política, orientação sexual, portadores de HIV, classe social e nacionalidade; </w:t>
      </w:r>
    </w:p>
    <w:p w14:paraId="6BEE3CA7" w14:textId="77777777" w:rsidR="00E20ABA" w:rsidRPr="00D76129" w:rsidRDefault="00E20ABA" w:rsidP="00D76129">
      <w:pPr>
        <w:spacing w:line="276" w:lineRule="auto"/>
        <w:jc w:val="both"/>
        <w:rPr>
          <w:rFonts w:ascii="Arial" w:hAnsi="Arial" w:cs="Arial"/>
          <w:sz w:val="20"/>
          <w:szCs w:val="20"/>
        </w:rPr>
      </w:pPr>
    </w:p>
    <w:p w14:paraId="2D99BAE5"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xml:space="preserve">• Cessa o contrato de imediato caso sejam identificadas práticas abusivas de acordo com o item anterior; </w:t>
      </w:r>
    </w:p>
    <w:p w14:paraId="7DA3B024" w14:textId="77777777" w:rsidR="00E20ABA" w:rsidRPr="00D76129" w:rsidRDefault="00E20ABA" w:rsidP="00D76129">
      <w:pPr>
        <w:spacing w:line="276" w:lineRule="auto"/>
        <w:jc w:val="both"/>
        <w:rPr>
          <w:rFonts w:ascii="Arial" w:hAnsi="Arial" w:cs="Arial"/>
          <w:sz w:val="20"/>
          <w:szCs w:val="20"/>
        </w:rPr>
      </w:pPr>
    </w:p>
    <w:p w14:paraId="0BA943D3"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Dá preferência para fornecedores que realizam gestão ambiental a fim de reduzir a pressão sobre recursos naturais a partir da ecoeficiência, como recicláveis e reutilizáveis, embalagens retornáveis, biodegradáveis e baixa emissão de gases de efeito estufa, aliado a um rígido controle dos impactos ambientais de suas operações.</w:t>
      </w:r>
    </w:p>
    <w:p w14:paraId="779BBB1C" w14:textId="77777777" w:rsidR="00E20ABA" w:rsidRPr="00D76129" w:rsidRDefault="00E20ABA" w:rsidP="00D76129">
      <w:pPr>
        <w:spacing w:line="276" w:lineRule="auto"/>
        <w:jc w:val="both"/>
        <w:rPr>
          <w:rFonts w:ascii="Arial" w:hAnsi="Arial" w:cs="Arial"/>
          <w:sz w:val="20"/>
          <w:szCs w:val="20"/>
        </w:rPr>
      </w:pPr>
    </w:p>
    <w:p w14:paraId="2C6609A0" w14:textId="77777777" w:rsidR="003F2543" w:rsidRDefault="003F2543" w:rsidP="00D76129">
      <w:pPr>
        <w:spacing w:line="276" w:lineRule="auto"/>
        <w:jc w:val="both"/>
        <w:rPr>
          <w:rFonts w:ascii="Arial" w:hAnsi="Arial" w:cs="Arial"/>
          <w:sz w:val="20"/>
          <w:szCs w:val="20"/>
        </w:rPr>
      </w:pPr>
      <w:r w:rsidRPr="00D76129">
        <w:rPr>
          <w:rFonts w:ascii="Arial" w:hAnsi="Arial" w:cs="Arial"/>
          <w:sz w:val="20"/>
          <w:szCs w:val="20"/>
        </w:rPr>
        <w:t>• Dá preferência para fornecedores que realizam uma Gestão Química responsável.</w:t>
      </w:r>
    </w:p>
    <w:p w14:paraId="618BFAB1" w14:textId="77777777" w:rsidR="00114E59" w:rsidRPr="00D76129" w:rsidRDefault="00114E59" w:rsidP="00D76129">
      <w:pPr>
        <w:spacing w:line="276" w:lineRule="auto"/>
        <w:jc w:val="both"/>
        <w:rPr>
          <w:rFonts w:ascii="Arial" w:hAnsi="Arial" w:cs="Arial"/>
          <w:sz w:val="20"/>
          <w:szCs w:val="20"/>
        </w:rPr>
      </w:pPr>
    </w:p>
    <w:p w14:paraId="521D41A6" w14:textId="77777777" w:rsidR="003F2543" w:rsidRPr="00D76129" w:rsidRDefault="003F2543" w:rsidP="00D76129">
      <w:pPr>
        <w:spacing w:line="276" w:lineRule="auto"/>
        <w:jc w:val="both"/>
        <w:rPr>
          <w:rFonts w:ascii="Arial" w:hAnsi="Arial" w:cs="Arial"/>
          <w:sz w:val="20"/>
          <w:szCs w:val="20"/>
        </w:rPr>
      </w:pPr>
      <w:r w:rsidRPr="00D76129">
        <w:rPr>
          <w:rFonts w:ascii="Arial" w:hAnsi="Arial" w:cs="Arial"/>
          <w:sz w:val="20"/>
          <w:szCs w:val="20"/>
        </w:rPr>
        <w:t>• Incentiva que parceiros e fornecedores tenham requisitos de sustentabilidade para fornecedores próprios.</w:t>
      </w:r>
    </w:p>
    <w:p w14:paraId="476C65FB" w14:textId="77777777" w:rsidR="003F2543" w:rsidRPr="00D76129" w:rsidRDefault="003F2543" w:rsidP="00D76129">
      <w:pPr>
        <w:spacing w:line="276" w:lineRule="auto"/>
        <w:jc w:val="both"/>
        <w:rPr>
          <w:rFonts w:ascii="Arial" w:hAnsi="Arial" w:cs="Arial"/>
          <w:sz w:val="20"/>
          <w:szCs w:val="20"/>
        </w:rPr>
      </w:pPr>
    </w:p>
    <w:p w14:paraId="24911E82" w14:textId="77777777" w:rsidR="003F2543" w:rsidRPr="00D76129" w:rsidRDefault="003F2543" w:rsidP="00D76129">
      <w:pPr>
        <w:spacing w:line="276" w:lineRule="auto"/>
        <w:jc w:val="both"/>
        <w:rPr>
          <w:rFonts w:ascii="Arial" w:hAnsi="Arial" w:cs="Arial"/>
          <w:b/>
          <w:bCs/>
          <w:color w:val="365F91"/>
          <w:sz w:val="20"/>
          <w:szCs w:val="20"/>
        </w:rPr>
      </w:pPr>
      <w:r w:rsidRPr="00D76129">
        <w:rPr>
          <w:rFonts w:ascii="Arial" w:hAnsi="Arial" w:cs="Arial"/>
          <w:sz w:val="20"/>
          <w:szCs w:val="20"/>
        </w:rPr>
        <w:t>Maiores detalhes dos pilares acima podem ser encontrados no código de ética do fornecedor e nas condições gerais de fornecimento.</w:t>
      </w:r>
    </w:p>
    <w:p w14:paraId="6E4C3046" w14:textId="77777777" w:rsidR="0066208D" w:rsidRPr="00D76129" w:rsidRDefault="0066208D" w:rsidP="00D76129">
      <w:pPr>
        <w:pStyle w:val="Estilo1"/>
        <w:numPr>
          <w:ilvl w:val="0"/>
          <w:numId w:val="0"/>
        </w:numPr>
        <w:ind w:left="360" w:hanging="360"/>
        <w:contextualSpacing/>
        <w:rPr>
          <w:sz w:val="20"/>
          <w:szCs w:val="20"/>
        </w:rPr>
      </w:pPr>
    </w:p>
    <w:p w14:paraId="7BE4DF78" w14:textId="77777777" w:rsidR="00E35322" w:rsidRPr="00D76129" w:rsidRDefault="0066208D" w:rsidP="00D76129">
      <w:pPr>
        <w:pStyle w:val="PargrafodaLista"/>
        <w:ind w:left="792"/>
        <w:jc w:val="both"/>
        <w:rPr>
          <w:rFonts w:ascii="Arial" w:hAnsi="Arial" w:cs="Arial"/>
          <w:sz w:val="20"/>
          <w:szCs w:val="20"/>
        </w:rPr>
      </w:pPr>
      <w:r w:rsidRPr="00D76129">
        <w:rPr>
          <w:rFonts w:ascii="Arial" w:hAnsi="Arial" w:cs="Arial"/>
          <w:sz w:val="20"/>
          <w:szCs w:val="20"/>
        </w:rPr>
        <w:br w:type="page"/>
      </w:r>
    </w:p>
    <w:p w14:paraId="165DEA1E" w14:textId="77777777" w:rsidR="0066208D" w:rsidRPr="00D76129" w:rsidRDefault="0066208D" w:rsidP="00C94106">
      <w:pPr>
        <w:pStyle w:val="Estilo1"/>
        <w:numPr>
          <w:ilvl w:val="0"/>
          <w:numId w:val="31"/>
        </w:numPr>
        <w:rPr>
          <w:b/>
          <w:bCs w:val="0"/>
          <w:noProof/>
          <w:sz w:val="24"/>
        </w:rPr>
      </w:pPr>
      <w:bookmarkStart w:id="75" w:name="_Toc365024900"/>
      <w:bookmarkStart w:id="76" w:name="_Toc99704602"/>
      <w:r w:rsidRPr="00D76129">
        <w:rPr>
          <w:noProof/>
          <w:sz w:val="24"/>
        </w:rPr>
        <w:lastRenderedPageBreak/>
        <w:t>ANEXOS</w:t>
      </w:r>
      <w:bookmarkEnd w:id="75"/>
      <w:bookmarkEnd w:id="76"/>
    </w:p>
    <w:p w14:paraId="2BEB4D8D" w14:textId="77777777" w:rsidR="0066208D" w:rsidRDefault="0066208D" w:rsidP="0066208D">
      <w:pPr>
        <w:pStyle w:val="Estilo1"/>
        <w:numPr>
          <w:ilvl w:val="0"/>
          <w:numId w:val="13"/>
        </w:numPr>
        <w:spacing w:before="240"/>
        <w:rPr>
          <w:b/>
          <w:noProof/>
          <w:sz w:val="24"/>
        </w:rPr>
      </w:pPr>
      <w:r>
        <w:rPr>
          <w:noProof/>
          <w:sz w:val="24"/>
        </w:rPr>
        <w:t xml:space="preserve"> </w:t>
      </w:r>
      <w:bookmarkStart w:id="77" w:name="_Ref365018963"/>
      <w:bookmarkStart w:id="78" w:name="_Toc99704603"/>
      <w:r>
        <w:rPr>
          <w:noProof/>
          <w:sz w:val="24"/>
        </w:rPr>
        <w:t>Etiqueta (Amostra de PPAP)</w:t>
      </w:r>
      <w:bookmarkEnd w:id="77"/>
      <w:bookmarkEnd w:id="78"/>
    </w:p>
    <w:p w14:paraId="7D0AED17" w14:textId="77777777" w:rsidR="0066208D" w:rsidRDefault="0066208D" w:rsidP="0066208D">
      <w:pPr>
        <w:ind w:left="360"/>
        <w:jc w:val="both"/>
        <w:rPr>
          <w:rFonts w:ascii="Arial" w:hAnsi="Arial" w:cs="Arial"/>
          <w:b/>
          <w:color w:val="000000"/>
          <w:sz w:val="20"/>
          <w:szCs w:val="20"/>
        </w:rPr>
      </w:pPr>
    </w:p>
    <w:p w14:paraId="27368783" w14:textId="77777777" w:rsidR="0066208D" w:rsidRDefault="0066208D" w:rsidP="0066208D">
      <w:pPr>
        <w:ind w:left="360"/>
        <w:jc w:val="both"/>
        <w:rPr>
          <w:rFonts w:ascii="Arial" w:hAnsi="Arial" w:cs="Arial"/>
          <w:b/>
          <w:color w:val="000000"/>
          <w:sz w:val="20"/>
          <w:szCs w:val="20"/>
        </w:rPr>
      </w:pPr>
      <w:r>
        <w:rPr>
          <w:rFonts w:ascii="Arial" w:hAnsi="Arial" w:cs="Arial"/>
          <w:b/>
          <w:noProof/>
          <w:color w:val="000000"/>
          <w:sz w:val="20"/>
          <w:szCs w:val="20"/>
        </w:rPr>
        <w:drawing>
          <wp:inline distT="0" distB="0" distL="0" distR="0" wp14:anchorId="5B66641E" wp14:editId="1B9B5140">
            <wp:extent cx="5334000" cy="7972425"/>
            <wp:effectExtent l="0" t="0" r="0" b="9525"/>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7972425"/>
                    </a:xfrm>
                    <a:prstGeom prst="rect">
                      <a:avLst/>
                    </a:prstGeom>
                    <a:noFill/>
                    <a:ln>
                      <a:noFill/>
                    </a:ln>
                  </pic:spPr>
                </pic:pic>
              </a:graphicData>
            </a:graphic>
          </wp:inline>
        </w:drawing>
      </w:r>
    </w:p>
    <w:p w14:paraId="71F985AD" w14:textId="77777777" w:rsidR="0066208D" w:rsidRDefault="0066208D" w:rsidP="0066208D">
      <w:pPr>
        <w:jc w:val="both"/>
        <w:rPr>
          <w:rFonts w:ascii="Arial" w:hAnsi="Arial" w:cs="Arial"/>
          <w:b/>
          <w:color w:val="000000"/>
          <w:sz w:val="20"/>
          <w:szCs w:val="20"/>
        </w:rPr>
      </w:pPr>
    </w:p>
    <w:p w14:paraId="0C8A3CEE" w14:textId="77777777" w:rsidR="0066208D" w:rsidRDefault="0066208D" w:rsidP="0066208D">
      <w:pPr>
        <w:rPr>
          <w:rFonts w:ascii="Arial" w:hAnsi="Arial" w:cs="Arial"/>
          <w:b/>
          <w:color w:val="000000"/>
          <w:sz w:val="20"/>
          <w:szCs w:val="20"/>
        </w:rPr>
      </w:pPr>
      <w:r>
        <w:rPr>
          <w:rFonts w:ascii="Arial" w:hAnsi="Arial" w:cs="Arial"/>
          <w:b/>
          <w:color w:val="000000"/>
          <w:sz w:val="20"/>
          <w:szCs w:val="20"/>
        </w:rPr>
        <w:br w:type="page"/>
      </w:r>
    </w:p>
    <w:p w14:paraId="2E502C56" w14:textId="77777777" w:rsidR="0066208D" w:rsidRDefault="0066208D" w:rsidP="0066208D">
      <w:pPr>
        <w:pStyle w:val="Estilo1"/>
        <w:numPr>
          <w:ilvl w:val="0"/>
          <w:numId w:val="13"/>
        </w:numPr>
        <w:rPr>
          <w:b/>
          <w:noProof/>
          <w:sz w:val="24"/>
        </w:rPr>
      </w:pPr>
      <w:bookmarkStart w:id="79" w:name="_Ref365014255"/>
      <w:bookmarkStart w:id="80" w:name="_Ref365014660"/>
      <w:bookmarkStart w:id="81" w:name="_Toc99704604"/>
      <w:r>
        <w:rPr>
          <w:noProof/>
          <w:sz w:val="24"/>
        </w:rPr>
        <w:lastRenderedPageBreak/>
        <w:t>Acordo Geral de Entregas (Logística)</w:t>
      </w:r>
      <w:bookmarkEnd w:id="79"/>
      <w:bookmarkEnd w:id="80"/>
      <w:bookmarkEnd w:id="81"/>
    </w:p>
    <w:p w14:paraId="54C1A9B8" w14:textId="77777777" w:rsidR="0066208D" w:rsidRDefault="0066208D" w:rsidP="0066208D">
      <w:pPr>
        <w:jc w:val="both"/>
        <w:rPr>
          <w:rFonts w:ascii="Arial" w:hAnsi="Arial" w:cs="Arial"/>
          <w:b/>
          <w:color w:val="000000"/>
          <w:sz w:val="20"/>
          <w:szCs w:val="20"/>
        </w:rPr>
      </w:pPr>
    </w:p>
    <w:p w14:paraId="2498E6D1" w14:textId="77777777" w:rsidR="0066208D" w:rsidRDefault="0066208D" w:rsidP="0066208D">
      <w:pPr>
        <w:pStyle w:val="PargrafodaLista"/>
        <w:rPr>
          <w:noProof/>
        </w:rPr>
      </w:pPr>
      <w:r>
        <w:rPr>
          <w:noProof/>
        </w:rPr>
        <w:drawing>
          <wp:inline distT="0" distB="0" distL="0" distR="0" wp14:anchorId="7B233BCD" wp14:editId="3088B913">
            <wp:extent cx="5305425" cy="8058150"/>
            <wp:effectExtent l="0" t="0" r="9525"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3">
                      <a:extLst>
                        <a:ext uri="{28A0092B-C50C-407E-A947-70E740481C1C}">
                          <a14:useLocalDpi xmlns:a14="http://schemas.microsoft.com/office/drawing/2010/main" val="0"/>
                        </a:ext>
                      </a:extLst>
                    </a:blip>
                    <a:srcRect l="29567" t="14008" r="30321" b="9834"/>
                    <a:stretch>
                      <a:fillRect/>
                    </a:stretch>
                  </pic:blipFill>
                  <pic:spPr bwMode="auto">
                    <a:xfrm>
                      <a:off x="0" y="0"/>
                      <a:ext cx="5305425" cy="8058150"/>
                    </a:xfrm>
                    <a:prstGeom prst="rect">
                      <a:avLst/>
                    </a:prstGeom>
                    <a:noFill/>
                    <a:ln>
                      <a:noFill/>
                    </a:ln>
                  </pic:spPr>
                </pic:pic>
              </a:graphicData>
            </a:graphic>
          </wp:inline>
        </w:drawing>
      </w:r>
    </w:p>
    <w:p w14:paraId="18DB93C7" w14:textId="77777777" w:rsidR="0066208D" w:rsidRDefault="0066208D" w:rsidP="0066208D">
      <w:pPr>
        <w:jc w:val="both"/>
        <w:rPr>
          <w:rFonts w:ascii="Arial" w:hAnsi="Arial" w:cs="Arial"/>
          <w:b/>
          <w:color w:val="000000"/>
          <w:sz w:val="20"/>
          <w:szCs w:val="20"/>
        </w:rPr>
      </w:pPr>
    </w:p>
    <w:p w14:paraId="3AC10772" w14:textId="77777777" w:rsidR="0066208D" w:rsidRDefault="0066208D" w:rsidP="0066208D">
      <w:pPr>
        <w:rPr>
          <w:rFonts w:ascii="Arial" w:hAnsi="Arial" w:cs="Arial"/>
          <w:b/>
          <w:color w:val="000000"/>
          <w:sz w:val="20"/>
          <w:szCs w:val="20"/>
        </w:rPr>
      </w:pPr>
      <w:r>
        <w:rPr>
          <w:rFonts w:ascii="Arial" w:hAnsi="Arial" w:cs="Arial"/>
          <w:b/>
          <w:color w:val="000000"/>
          <w:sz w:val="20"/>
          <w:szCs w:val="20"/>
        </w:rPr>
        <w:br w:type="page"/>
      </w:r>
    </w:p>
    <w:p w14:paraId="1A476533" w14:textId="77777777" w:rsidR="0066208D" w:rsidRDefault="0066208D" w:rsidP="0066208D">
      <w:pPr>
        <w:pStyle w:val="Estilo1"/>
        <w:numPr>
          <w:ilvl w:val="0"/>
          <w:numId w:val="13"/>
        </w:numPr>
        <w:rPr>
          <w:b/>
          <w:noProof/>
          <w:sz w:val="24"/>
        </w:rPr>
      </w:pPr>
      <w:bookmarkStart w:id="82" w:name="_Ref365014282"/>
      <w:bookmarkStart w:id="83" w:name="_Ref365014681"/>
      <w:bookmarkStart w:id="84" w:name="_Toc99704605"/>
      <w:r>
        <w:rPr>
          <w:noProof/>
          <w:sz w:val="24"/>
        </w:rPr>
        <w:lastRenderedPageBreak/>
        <w:t>Avaliação de Fornecedores (Logística)</w:t>
      </w:r>
      <w:bookmarkEnd w:id="82"/>
      <w:bookmarkEnd w:id="83"/>
      <w:bookmarkEnd w:id="84"/>
    </w:p>
    <w:p w14:paraId="400225A0" w14:textId="77777777" w:rsidR="0066208D" w:rsidRDefault="0066208D" w:rsidP="0066208D">
      <w:pPr>
        <w:jc w:val="both"/>
        <w:rPr>
          <w:rFonts w:ascii="Arial" w:hAnsi="Arial" w:cs="Arial"/>
          <w:b/>
          <w:color w:val="000000"/>
          <w:sz w:val="20"/>
          <w:szCs w:val="20"/>
        </w:rPr>
      </w:pPr>
    </w:p>
    <w:p w14:paraId="2D6A4BA2" w14:textId="77777777" w:rsidR="0066208D" w:rsidRDefault="0066208D" w:rsidP="0066208D">
      <w:pPr>
        <w:jc w:val="both"/>
        <w:rPr>
          <w:rFonts w:ascii="Arial" w:hAnsi="Arial" w:cs="Arial"/>
          <w:b/>
          <w:color w:val="000000"/>
          <w:sz w:val="20"/>
          <w:szCs w:val="20"/>
        </w:rPr>
      </w:pPr>
    </w:p>
    <w:p w14:paraId="61E45DE4" w14:textId="77777777" w:rsidR="0066208D" w:rsidRDefault="0066208D" w:rsidP="0066208D">
      <w:pPr>
        <w:pStyle w:val="PargrafodaLista"/>
        <w:rPr>
          <w:noProof/>
        </w:rPr>
      </w:pPr>
      <w:r>
        <w:rPr>
          <w:noProof/>
        </w:rPr>
        <w:drawing>
          <wp:inline distT="0" distB="0" distL="0" distR="0" wp14:anchorId="2EE15178" wp14:editId="0830E9EB">
            <wp:extent cx="5572125" cy="7058025"/>
            <wp:effectExtent l="0" t="0" r="9525" b="952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4">
                      <a:extLst>
                        <a:ext uri="{28A0092B-C50C-407E-A947-70E740481C1C}">
                          <a14:useLocalDpi xmlns:a14="http://schemas.microsoft.com/office/drawing/2010/main" val="0"/>
                        </a:ext>
                      </a:extLst>
                    </a:blip>
                    <a:srcRect l="26727" t="15167" r="24554" b="7582"/>
                    <a:stretch>
                      <a:fillRect/>
                    </a:stretch>
                  </pic:blipFill>
                  <pic:spPr bwMode="auto">
                    <a:xfrm>
                      <a:off x="0" y="0"/>
                      <a:ext cx="5572125" cy="7058025"/>
                    </a:xfrm>
                    <a:prstGeom prst="rect">
                      <a:avLst/>
                    </a:prstGeom>
                    <a:noFill/>
                    <a:ln>
                      <a:noFill/>
                    </a:ln>
                  </pic:spPr>
                </pic:pic>
              </a:graphicData>
            </a:graphic>
          </wp:inline>
        </w:drawing>
      </w:r>
    </w:p>
    <w:p w14:paraId="10F2DE14" w14:textId="77777777" w:rsidR="0066208D" w:rsidRDefault="0066208D" w:rsidP="0066208D">
      <w:pPr>
        <w:jc w:val="both"/>
        <w:rPr>
          <w:rFonts w:ascii="Arial" w:hAnsi="Arial" w:cs="Arial"/>
          <w:b/>
          <w:color w:val="000000"/>
          <w:sz w:val="20"/>
          <w:szCs w:val="20"/>
        </w:rPr>
      </w:pPr>
    </w:p>
    <w:p w14:paraId="503E6E78" w14:textId="77777777" w:rsidR="0066208D" w:rsidRDefault="0066208D" w:rsidP="0066208D">
      <w:pPr>
        <w:jc w:val="both"/>
        <w:rPr>
          <w:rFonts w:ascii="Arial" w:hAnsi="Arial" w:cs="Arial"/>
          <w:b/>
          <w:color w:val="000000"/>
          <w:sz w:val="20"/>
          <w:szCs w:val="20"/>
        </w:rPr>
      </w:pPr>
    </w:p>
    <w:p w14:paraId="0620DD32" w14:textId="77777777" w:rsidR="0066208D" w:rsidRDefault="0066208D" w:rsidP="0066208D">
      <w:pPr>
        <w:jc w:val="both"/>
        <w:rPr>
          <w:rFonts w:ascii="Arial" w:hAnsi="Arial" w:cs="Arial"/>
          <w:b/>
          <w:color w:val="000000"/>
          <w:sz w:val="20"/>
          <w:szCs w:val="20"/>
        </w:rPr>
      </w:pPr>
    </w:p>
    <w:p w14:paraId="35D27459" w14:textId="77777777" w:rsidR="0066208D" w:rsidRDefault="0066208D" w:rsidP="0066208D">
      <w:pPr>
        <w:jc w:val="both"/>
        <w:rPr>
          <w:rFonts w:ascii="Arial" w:hAnsi="Arial" w:cs="Arial"/>
          <w:b/>
          <w:color w:val="000000"/>
          <w:sz w:val="20"/>
          <w:szCs w:val="20"/>
        </w:rPr>
      </w:pPr>
    </w:p>
    <w:p w14:paraId="65C6421D" w14:textId="77777777" w:rsidR="0066208D" w:rsidRDefault="0066208D" w:rsidP="0066208D">
      <w:pPr>
        <w:jc w:val="both"/>
        <w:rPr>
          <w:rFonts w:ascii="Arial" w:hAnsi="Arial" w:cs="Arial"/>
          <w:b/>
          <w:color w:val="000000"/>
          <w:sz w:val="20"/>
          <w:szCs w:val="20"/>
        </w:rPr>
      </w:pPr>
    </w:p>
    <w:p w14:paraId="01E32CD4" w14:textId="77777777" w:rsidR="0066208D" w:rsidRDefault="0066208D" w:rsidP="0066208D">
      <w:pPr>
        <w:jc w:val="both"/>
        <w:rPr>
          <w:rFonts w:ascii="Arial" w:hAnsi="Arial" w:cs="Arial"/>
          <w:b/>
          <w:color w:val="000000"/>
          <w:sz w:val="20"/>
          <w:szCs w:val="20"/>
        </w:rPr>
      </w:pPr>
    </w:p>
    <w:p w14:paraId="033B6FC6" w14:textId="77777777" w:rsidR="0066208D" w:rsidRDefault="0066208D" w:rsidP="0066208D">
      <w:pPr>
        <w:jc w:val="both"/>
        <w:rPr>
          <w:rFonts w:ascii="Arial" w:hAnsi="Arial" w:cs="Arial"/>
          <w:b/>
          <w:color w:val="000000"/>
          <w:sz w:val="20"/>
          <w:szCs w:val="20"/>
        </w:rPr>
      </w:pPr>
    </w:p>
    <w:p w14:paraId="1A3BBF99" w14:textId="77777777" w:rsidR="0066208D" w:rsidRDefault="0066208D" w:rsidP="0066208D">
      <w:pPr>
        <w:jc w:val="both"/>
        <w:rPr>
          <w:rFonts w:ascii="Arial" w:hAnsi="Arial" w:cs="Arial"/>
          <w:b/>
          <w:color w:val="000000"/>
          <w:sz w:val="20"/>
          <w:szCs w:val="20"/>
        </w:rPr>
      </w:pPr>
    </w:p>
    <w:p w14:paraId="013211B2" w14:textId="77777777" w:rsidR="0066208D" w:rsidRDefault="0066208D" w:rsidP="0066208D">
      <w:pPr>
        <w:jc w:val="both"/>
        <w:rPr>
          <w:rFonts w:ascii="Arial" w:hAnsi="Arial" w:cs="Arial"/>
          <w:b/>
          <w:color w:val="000000"/>
          <w:sz w:val="20"/>
          <w:szCs w:val="20"/>
        </w:rPr>
      </w:pPr>
    </w:p>
    <w:p w14:paraId="78DD7F98" w14:textId="77777777" w:rsidR="0066208D" w:rsidRDefault="0066208D" w:rsidP="0066208D">
      <w:pPr>
        <w:jc w:val="both"/>
        <w:rPr>
          <w:rFonts w:ascii="Arial" w:hAnsi="Arial" w:cs="Arial"/>
          <w:b/>
          <w:color w:val="000000"/>
          <w:sz w:val="20"/>
          <w:szCs w:val="20"/>
        </w:rPr>
      </w:pPr>
    </w:p>
    <w:p w14:paraId="6474DF20" w14:textId="77777777" w:rsidR="0066208D" w:rsidRDefault="0066208D" w:rsidP="0066208D">
      <w:pPr>
        <w:jc w:val="both"/>
        <w:rPr>
          <w:rFonts w:ascii="Arial" w:hAnsi="Arial" w:cs="Arial"/>
          <w:b/>
          <w:color w:val="000000"/>
          <w:sz w:val="20"/>
          <w:szCs w:val="20"/>
        </w:rPr>
      </w:pPr>
    </w:p>
    <w:p w14:paraId="72A0B9FF" w14:textId="77777777" w:rsidR="0066208D" w:rsidRDefault="0066208D" w:rsidP="0066208D">
      <w:pPr>
        <w:jc w:val="both"/>
        <w:rPr>
          <w:rFonts w:ascii="Arial" w:hAnsi="Arial" w:cs="Arial"/>
          <w:b/>
          <w:color w:val="000000"/>
          <w:sz w:val="20"/>
          <w:szCs w:val="20"/>
        </w:rPr>
      </w:pPr>
    </w:p>
    <w:p w14:paraId="1B0C50A5" w14:textId="77777777" w:rsidR="0066208D" w:rsidRDefault="0066208D" w:rsidP="0066208D">
      <w:pPr>
        <w:jc w:val="both"/>
        <w:rPr>
          <w:rFonts w:ascii="Arial" w:hAnsi="Arial" w:cs="Arial"/>
          <w:b/>
          <w:color w:val="000000"/>
          <w:sz w:val="20"/>
          <w:szCs w:val="20"/>
        </w:rPr>
      </w:pPr>
    </w:p>
    <w:p w14:paraId="427E77B9" w14:textId="77777777" w:rsidR="0066208D" w:rsidRDefault="0066208D" w:rsidP="0066208D">
      <w:pPr>
        <w:jc w:val="both"/>
        <w:rPr>
          <w:rFonts w:ascii="Arial" w:hAnsi="Arial" w:cs="Arial"/>
          <w:b/>
          <w:color w:val="000000"/>
          <w:sz w:val="20"/>
          <w:szCs w:val="20"/>
        </w:rPr>
      </w:pPr>
    </w:p>
    <w:p w14:paraId="08C3CD60" w14:textId="77777777" w:rsidR="0066208D" w:rsidRDefault="0066208D" w:rsidP="0066208D">
      <w:pPr>
        <w:pStyle w:val="Estilo1"/>
        <w:numPr>
          <w:ilvl w:val="0"/>
          <w:numId w:val="13"/>
        </w:numPr>
        <w:rPr>
          <w:noProof/>
          <w:sz w:val="24"/>
        </w:rPr>
      </w:pPr>
      <w:bookmarkStart w:id="85" w:name="_Toc99704606"/>
      <w:r>
        <w:rPr>
          <w:noProof/>
          <w:sz w:val="24"/>
        </w:rPr>
        <w:t>Responsável Civil pela Segurança do Produto Fornecido</w:t>
      </w:r>
      <w:bookmarkEnd w:id="85"/>
    </w:p>
    <w:p w14:paraId="5AAA9532" w14:textId="77777777" w:rsidR="0066208D" w:rsidRDefault="0066208D" w:rsidP="0066208D">
      <w:pPr>
        <w:jc w:val="both"/>
        <w:rPr>
          <w:rFonts w:ascii="Arial" w:hAnsi="Arial" w:cs="Arial"/>
          <w:b/>
          <w:color w:val="000000"/>
          <w:sz w:val="20"/>
          <w:szCs w:val="20"/>
        </w:rPr>
      </w:pPr>
    </w:p>
    <w:p w14:paraId="5D2A7747" w14:textId="77777777" w:rsidR="0066208D" w:rsidRDefault="0066208D" w:rsidP="0066208D">
      <w:pPr>
        <w:jc w:val="both"/>
        <w:rPr>
          <w:noProof/>
        </w:rPr>
      </w:pPr>
      <w:r>
        <w:rPr>
          <w:noProof/>
        </w:rPr>
        <w:drawing>
          <wp:inline distT="0" distB="0" distL="0" distR="0" wp14:anchorId="1BFE3808" wp14:editId="578A91F2">
            <wp:extent cx="6019800" cy="85153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8515350"/>
                    </a:xfrm>
                    <a:prstGeom prst="rect">
                      <a:avLst/>
                    </a:prstGeom>
                    <a:noFill/>
                    <a:ln>
                      <a:noFill/>
                    </a:ln>
                  </pic:spPr>
                </pic:pic>
              </a:graphicData>
            </a:graphic>
          </wp:inline>
        </w:drawing>
      </w:r>
    </w:p>
    <w:p w14:paraId="412ED003" w14:textId="77777777" w:rsidR="0066208D" w:rsidRDefault="0066208D" w:rsidP="0066208D">
      <w:pPr>
        <w:jc w:val="both"/>
        <w:rPr>
          <w:noProof/>
        </w:rPr>
      </w:pPr>
    </w:p>
    <w:p w14:paraId="3BEEC82D" w14:textId="77777777" w:rsidR="0066208D" w:rsidRDefault="0066208D" w:rsidP="0066208D">
      <w:pPr>
        <w:jc w:val="both"/>
        <w:rPr>
          <w:noProof/>
        </w:rPr>
      </w:pPr>
    </w:p>
    <w:p w14:paraId="52822BF5" w14:textId="77777777" w:rsidR="0066208D" w:rsidRDefault="0066208D" w:rsidP="0066208D">
      <w:pPr>
        <w:jc w:val="both"/>
        <w:rPr>
          <w:rFonts w:ascii="Arial" w:hAnsi="Arial" w:cs="Arial"/>
          <w:b/>
          <w:color w:val="000000"/>
          <w:sz w:val="20"/>
          <w:szCs w:val="20"/>
        </w:rPr>
      </w:pPr>
    </w:p>
    <w:p w14:paraId="66DD2606" w14:textId="77777777" w:rsidR="0066208D" w:rsidRDefault="0066208D" w:rsidP="0066208D">
      <w:pPr>
        <w:pStyle w:val="Estilo1"/>
        <w:numPr>
          <w:ilvl w:val="0"/>
          <w:numId w:val="13"/>
        </w:numPr>
        <w:rPr>
          <w:noProof/>
          <w:sz w:val="24"/>
        </w:rPr>
      </w:pPr>
      <w:bookmarkStart w:id="86" w:name="_Toc99704607"/>
      <w:r>
        <w:rPr>
          <w:noProof/>
          <w:sz w:val="24"/>
        </w:rPr>
        <w:t>Aceite Manual de Requisitos para Fornecedores e Prestadores de Serviços</w:t>
      </w:r>
      <w:bookmarkEnd w:id="86"/>
      <w:r>
        <w:rPr>
          <w:noProof/>
          <w:sz w:val="24"/>
        </w:rPr>
        <w:t xml:space="preserve">  </w:t>
      </w:r>
    </w:p>
    <w:p w14:paraId="4D08B415" w14:textId="77777777" w:rsidR="0066208D" w:rsidRDefault="0066208D" w:rsidP="0066208D">
      <w:pPr>
        <w:pStyle w:val="Corpodetexto"/>
        <w:ind w:left="567"/>
        <w:jc w:val="both"/>
        <w:rPr>
          <w:rFonts w:ascii="Arial" w:hAnsi="Arial" w:cs="Arial"/>
          <w:sz w:val="20"/>
          <w:szCs w:val="20"/>
        </w:rPr>
      </w:pPr>
    </w:p>
    <w:p w14:paraId="61F165CA" w14:textId="77777777" w:rsidR="0066208D" w:rsidRDefault="0066208D" w:rsidP="0066208D">
      <w:pPr>
        <w:pStyle w:val="Corpodetexto"/>
        <w:ind w:left="567"/>
        <w:jc w:val="both"/>
        <w:rPr>
          <w:rFonts w:ascii="Arial" w:hAnsi="Arial" w:cs="Arial"/>
          <w:sz w:val="20"/>
          <w:szCs w:val="20"/>
        </w:rPr>
      </w:pPr>
    </w:p>
    <w:p w14:paraId="04DAE043" w14:textId="77777777" w:rsidR="0066208D" w:rsidRDefault="0066208D" w:rsidP="0066208D">
      <w:pPr>
        <w:pStyle w:val="Cabealho"/>
      </w:pPr>
    </w:p>
    <w:p w14:paraId="5BDA10B4" w14:textId="77777777" w:rsidR="0066208D" w:rsidRDefault="0066208D" w:rsidP="0066208D">
      <w:r>
        <w:rPr>
          <w:noProof/>
        </w:rPr>
        <w:drawing>
          <wp:inline distT="0" distB="0" distL="0" distR="0" wp14:anchorId="70AB6DDE" wp14:editId="7A0DC5E1">
            <wp:extent cx="5267325" cy="9525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67325" cy="952500"/>
                    </a:xfrm>
                    <a:prstGeom prst="rect">
                      <a:avLst/>
                    </a:prstGeom>
                  </pic:spPr>
                </pic:pic>
              </a:graphicData>
            </a:graphic>
          </wp:inline>
        </w:drawing>
      </w:r>
    </w:p>
    <w:p w14:paraId="57BFA33B" w14:textId="77777777" w:rsidR="0066208D" w:rsidRDefault="0066208D" w:rsidP="0066208D">
      <w:r>
        <w:t xml:space="preserve">Prezado Fornecedor,                                                                    </w:t>
      </w:r>
    </w:p>
    <w:p w14:paraId="6DE5E01A" w14:textId="77777777" w:rsidR="0066208D" w:rsidRDefault="0066208D" w:rsidP="0066208D"/>
    <w:p w14:paraId="26D34533" w14:textId="77777777" w:rsidR="0066208D" w:rsidRDefault="0066208D" w:rsidP="0066208D">
      <w:r>
        <w:t xml:space="preserve">Solicitamos a confirmação de concordância de todos os requisitos conforme nosso </w:t>
      </w:r>
      <w:r w:rsidRPr="007F33AE">
        <w:rPr>
          <w:b/>
        </w:rPr>
        <w:t>Manual de</w:t>
      </w:r>
      <w:r>
        <w:t xml:space="preserve"> </w:t>
      </w:r>
      <w:r w:rsidRPr="007F33AE">
        <w:rPr>
          <w:b/>
        </w:rPr>
        <w:t>Requisito</w:t>
      </w:r>
      <w:r>
        <w:rPr>
          <w:b/>
        </w:rPr>
        <w:t xml:space="preserve">s </w:t>
      </w:r>
      <w:r w:rsidRPr="007F33AE">
        <w:rPr>
          <w:b/>
        </w:rPr>
        <w:t>para Fornecedores e Prestadores de Serviços (0802MAN00010615</w:t>
      </w:r>
      <w:r>
        <w:t xml:space="preserve">) revisão </w:t>
      </w:r>
      <w:r w:rsidR="00395407" w:rsidRPr="00395407">
        <w:rPr>
          <w:color w:val="00B050"/>
        </w:rPr>
        <w:t>12</w:t>
      </w:r>
      <w:r w:rsidR="00395407">
        <w:t xml:space="preserve"> </w:t>
      </w:r>
      <w:r>
        <w:t>da Indústria Metalúrgica Frum Ltda.</w:t>
      </w:r>
    </w:p>
    <w:p w14:paraId="121283D5" w14:textId="77777777" w:rsidR="0066208D" w:rsidRDefault="0066208D" w:rsidP="0066208D">
      <w:pPr>
        <w:rPr>
          <w:b/>
        </w:rPr>
      </w:pPr>
      <w:r w:rsidRPr="007F33AE">
        <w:rPr>
          <w:b/>
        </w:rPr>
        <w:t>INFORMAR ABAIXO OS DADOS DA EMPRESA E RESPONSÁVEL PELA GESTÃO D</w:t>
      </w:r>
      <w:r>
        <w:rPr>
          <w:b/>
        </w:rPr>
        <w:t xml:space="preserve">O SISTEMA </w:t>
      </w:r>
      <w:proofErr w:type="gramStart"/>
      <w:r>
        <w:rPr>
          <w:b/>
        </w:rPr>
        <w:t xml:space="preserve">INTEGRADO </w:t>
      </w:r>
      <w:r w:rsidRPr="007F33AE">
        <w:rPr>
          <w:b/>
        </w:rPr>
        <w:t>:</w:t>
      </w:r>
      <w:proofErr w:type="gramEnd"/>
    </w:p>
    <w:p w14:paraId="6B582EBC" w14:textId="77777777" w:rsidR="0066208D" w:rsidRDefault="0066208D" w:rsidP="0066208D">
      <w:pPr>
        <w:rPr>
          <w:b/>
        </w:rPr>
      </w:pPr>
    </w:p>
    <w:tbl>
      <w:tblPr>
        <w:tblW w:w="9160" w:type="dxa"/>
        <w:tblInd w:w="55" w:type="dxa"/>
        <w:tblCellMar>
          <w:left w:w="70" w:type="dxa"/>
          <w:right w:w="70" w:type="dxa"/>
        </w:tblCellMar>
        <w:tblLook w:val="04A0" w:firstRow="1" w:lastRow="0" w:firstColumn="1" w:lastColumn="0" w:noHBand="0" w:noVBand="1"/>
      </w:tblPr>
      <w:tblGrid>
        <w:gridCol w:w="5020"/>
        <w:gridCol w:w="4140"/>
      </w:tblGrid>
      <w:tr w:rsidR="0066208D" w:rsidRPr="00157EA9" w14:paraId="472B7D7C" w14:textId="77777777" w:rsidTr="007F082D">
        <w:trPr>
          <w:trHeight w:val="315"/>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5D085"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Empresa:</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471D3949"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2BE6C354" w14:textId="77777777" w:rsidTr="007F082D">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A79E153"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Endereço:</w:t>
            </w:r>
          </w:p>
        </w:tc>
        <w:tc>
          <w:tcPr>
            <w:tcW w:w="4140" w:type="dxa"/>
            <w:tcBorders>
              <w:top w:val="nil"/>
              <w:left w:val="nil"/>
              <w:bottom w:val="single" w:sz="4" w:space="0" w:color="auto"/>
              <w:right w:val="single" w:sz="4" w:space="0" w:color="auto"/>
            </w:tcBorders>
            <w:shd w:val="clear" w:color="auto" w:fill="auto"/>
            <w:noWrap/>
            <w:vAlign w:val="bottom"/>
            <w:hideMark/>
          </w:tcPr>
          <w:p w14:paraId="60C620D7"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6C52745E" w14:textId="77777777" w:rsidTr="007F082D">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4EE04495"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Responsável pela Gestão do Sistema Integrado</w:t>
            </w:r>
          </w:p>
        </w:tc>
        <w:tc>
          <w:tcPr>
            <w:tcW w:w="4140" w:type="dxa"/>
            <w:tcBorders>
              <w:top w:val="nil"/>
              <w:left w:val="nil"/>
              <w:bottom w:val="single" w:sz="4" w:space="0" w:color="auto"/>
              <w:right w:val="single" w:sz="4" w:space="0" w:color="auto"/>
            </w:tcBorders>
            <w:shd w:val="clear" w:color="auto" w:fill="auto"/>
            <w:noWrap/>
            <w:vAlign w:val="bottom"/>
            <w:hideMark/>
          </w:tcPr>
          <w:p w14:paraId="0CB3E485"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3B7A0C95" w14:textId="77777777" w:rsidTr="007F082D">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24720E0"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Cargo:</w:t>
            </w:r>
          </w:p>
        </w:tc>
        <w:tc>
          <w:tcPr>
            <w:tcW w:w="4140" w:type="dxa"/>
            <w:tcBorders>
              <w:top w:val="nil"/>
              <w:left w:val="nil"/>
              <w:bottom w:val="single" w:sz="4" w:space="0" w:color="auto"/>
              <w:right w:val="single" w:sz="4" w:space="0" w:color="auto"/>
            </w:tcBorders>
            <w:shd w:val="clear" w:color="auto" w:fill="auto"/>
            <w:noWrap/>
            <w:vAlign w:val="bottom"/>
            <w:hideMark/>
          </w:tcPr>
          <w:p w14:paraId="6DC50C69"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76AFE148" w14:textId="77777777" w:rsidTr="007F082D">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4419475"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Telefone:</w:t>
            </w:r>
          </w:p>
        </w:tc>
        <w:tc>
          <w:tcPr>
            <w:tcW w:w="4140" w:type="dxa"/>
            <w:tcBorders>
              <w:top w:val="nil"/>
              <w:left w:val="nil"/>
              <w:bottom w:val="single" w:sz="4" w:space="0" w:color="auto"/>
              <w:right w:val="single" w:sz="4" w:space="0" w:color="auto"/>
            </w:tcBorders>
            <w:shd w:val="clear" w:color="auto" w:fill="auto"/>
            <w:noWrap/>
            <w:vAlign w:val="bottom"/>
            <w:hideMark/>
          </w:tcPr>
          <w:p w14:paraId="72E92EA8"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4420B043" w14:textId="77777777" w:rsidTr="007F082D">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46289E8"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E-Mail:</w:t>
            </w:r>
          </w:p>
        </w:tc>
        <w:tc>
          <w:tcPr>
            <w:tcW w:w="4140" w:type="dxa"/>
            <w:tcBorders>
              <w:top w:val="nil"/>
              <w:left w:val="nil"/>
              <w:bottom w:val="single" w:sz="4" w:space="0" w:color="auto"/>
              <w:right w:val="single" w:sz="4" w:space="0" w:color="auto"/>
            </w:tcBorders>
            <w:shd w:val="clear" w:color="auto" w:fill="auto"/>
            <w:noWrap/>
            <w:vAlign w:val="bottom"/>
            <w:hideMark/>
          </w:tcPr>
          <w:p w14:paraId="635161C5"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58B88F5D" w14:textId="77777777" w:rsidTr="007F082D">
        <w:trPr>
          <w:trHeight w:val="315"/>
        </w:trPr>
        <w:tc>
          <w:tcPr>
            <w:tcW w:w="5020" w:type="dxa"/>
            <w:tcBorders>
              <w:top w:val="nil"/>
              <w:left w:val="nil"/>
              <w:bottom w:val="nil"/>
              <w:right w:val="nil"/>
            </w:tcBorders>
            <w:shd w:val="clear" w:color="auto" w:fill="auto"/>
            <w:noWrap/>
            <w:vAlign w:val="bottom"/>
            <w:hideMark/>
          </w:tcPr>
          <w:p w14:paraId="3516D12F" w14:textId="77777777" w:rsidR="0066208D" w:rsidRPr="00157EA9" w:rsidRDefault="0066208D" w:rsidP="007F082D">
            <w:pPr>
              <w:rPr>
                <w:rFonts w:ascii="Calibri" w:hAnsi="Calibri" w:cs="Calibri"/>
                <w:color w:val="000000"/>
              </w:rPr>
            </w:pPr>
          </w:p>
        </w:tc>
        <w:tc>
          <w:tcPr>
            <w:tcW w:w="4140" w:type="dxa"/>
            <w:tcBorders>
              <w:top w:val="nil"/>
              <w:left w:val="nil"/>
              <w:bottom w:val="nil"/>
              <w:right w:val="nil"/>
            </w:tcBorders>
            <w:shd w:val="clear" w:color="auto" w:fill="auto"/>
            <w:noWrap/>
            <w:vAlign w:val="bottom"/>
            <w:hideMark/>
          </w:tcPr>
          <w:p w14:paraId="4763BF8E" w14:textId="77777777" w:rsidR="0066208D" w:rsidRPr="00157EA9" w:rsidRDefault="0066208D" w:rsidP="007F082D">
            <w:pPr>
              <w:rPr>
                <w:rFonts w:ascii="Calibri" w:hAnsi="Calibri" w:cs="Calibri"/>
                <w:color w:val="000000"/>
              </w:rPr>
            </w:pPr>
          </w:p>
        </w:tc>
      </w:tr>
      <w:tr w:rsidR="0066208D" w:rsidRPr="00157EA9" w14:paraId="5C99B755" w14:textId="77777777" w:rsidTr="007F082D">
        <w:trPr>
          <w:trHeight w:val="315"/>
        </w:trPr>
        <w:tc>
          <w:tcPr>
            <w:tcW w:w="5020" w:type="dxa"/>
            <w:tcBorders>
              <w:top w:val="single" w:sz="4" w:space="0" w:color="auto"/>
              <w:left w:val="single" w:sz="4" w:space="0" w:color="auto"/>
              <w:bottom w:val="nil"/>
              <w:right w:val="single" w:sz="4" w:space="0" w:color="auto"/>
            </w:tcBorders>
            <w:shd w:val="clear" w:color="auto" w:fill="auto"/>
            <w:noWrap/>
            <w:vAlign w:val="bottom"/>
            <w:hideMark/>
          </w:tcPr>
          <w:p w14:paraId="3B60C863" w14:textId="77777777" w:rsidR="0066208D" w:rsidRPr="00157EA9" w:rsidRDefault="0066208D" w:rsidP="007F082D">
            <w:pPr>
              <w:jc w:val="center"/>
              <w:rPr>
                <w:rFonts w:ascii="Calibri" w:hAnsi="Calibri" w:cs="Calibri"/>
                <w:b/>
                <w:bCs/>
                <w:color w:val="000000"/>
              </w:rPr>
            </w:pPr>
            <w:r w:rsidRPr="00157EA9">
              <w:rPr>
                <w:rFonts w:ascii="Calibri" w:hAnsi="Calibri" w:cs="Calibri"/>
                <w:b/>
                <w:bCs/>
                <w:color w:val="000000"/>
              </w:rPr>
              <w:t>OBSERVAÇÕES</w:t>
            </w:r>
          </w:p>
        </w:tc>
        <w:tc>
          <w:tcPr>
            <w:tcW w:w="4140" w:type="dxa"/>
            <w:tcBorders>
              <w:top w:val="nil"/>
              <w:left w:val="nil"/>
              <w:bottom w:val="nil"/>
              <w:right w:val="nil"/>
            </w:tcBorders>
            <w:shd w:val="clear" w:color="auto" w:fill="auto"/>
            <w:noWrap/>
            <w:vAlign w:val="bottom"/>
            <w:hideMark/>
          </w:tcPr>
          <w:p w14:paraId="0AF4637F" w14:textId="77777777" w:rsidR="0066208D" w:rsidRPr="00157EA9" w:rsidRDefault="0066208D" w:rsidP="007F082D">
            <w:pPr>
              <w:rPr>
                <w:rFonts w:ascii="Calibri" w:hAnsi="Calibri" w:cs="Calibri"/>
                <w:color w:val="000000"/>
              </w:rPr>
            </w:pPr>
          </w:p>
        </w:tc>
      </w:tr>
      <w:tr w:rsidR="0066208D" w:rsidRPr="00157EA9" w14:paraId="1BE71D72" w14:textId="77777777" w:rsidTr="007F082D">
        <w:trPr>
          <w:trHeight w:val="315"/>
        </w:trPr>
        <w:tc>
          <w:tcPr>
            <w:tcW w:w="5020" w:type="dxa"/>
            <w:tcBorders>
              <w:top w:val="single" w:sz="4" w:space="0" w:color="auto"/>
              <w:left w:val="single" w:sz="4" w:space="0" w:color="auto"/>
              <w:bottom w:val="single" w:sz="4" w:space="0" w:color="auto"/>
              <w:right w:val="nil"/>
            </w:tcBorders>
            <w:shd w:val="clear" w:color="auto" w:fill="auto"/>
            <w:noWrap/>
            <w:vAlign w:val="bottom"/>
            <w:hideMark/>
          </w:tcPr>
          <w:p w14:paraId="101B1A90"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7AD6C240"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37E7BD33"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0C614C33"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0BB4F355"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5A345831"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505225A4"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7A7AF5CB"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09943FF7"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25283BED"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138FAAB3"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350EB701"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17669D48"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56AC8F9F"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3DFE5B3C"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108F7EF4"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6C060518"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1442AF5C"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61FEEDD4"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0BF6C07A"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r w:rsidR="0066208D" w:rsidRPr="00157EA9" w14:paraId="13DA44EE" w14:textId="77777777" w:rsidTr="007F082D">
        <w:trPr>
          <w:trHeight w:val="315"/>
        </w:trPr>
        <w:tc>
          <w:tcPr>
            <w:tcW w:w="5020" w:type="dxa"/>
            <w:tcBorders>
              <w:top w:val="nil"/>
              <w:left w:val="single" w:sz="4" w:space="0" w:color="auto"/>
              <w:bottom w:val="single" w:sz="4" w:space="0" w:color="auto"/>
              <w:right w:val="nil"/>
            </w:tcBorders>
            <w:shd w:val="clear" w:color="auto" w:fill="auto"/>
            <w:noWrap/>
            <w:vAlign w:val="bottom"/>
            <w:hideMark/>
          </w:tcPr>
          <w:p w14:paraId="5D4E283F"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1A6AF233" w14:textId="77777777" w:rsidR="0066208D" w:rsidRPr="00157EA9" w:rsidRDefault="0066208D" w:rsidP="007F082D">
            <w:pPr>
              <w:rPr>
                <w:rFonts w:ascii="Calibri" w:hAnsi="Calibri" w:cs="Calibri"/>
                <w:color w:val="000000"/>
              </w:rPr>
            </w:pPr>
            <w:r w:rsidRPr="00157EA9">
              <w:rPr>
                <w:rFonts w:ascii="Calibri" w:hAnsi="Calibri" w:cs="Calibri"/>
                <w:color w:val="000000"/>
              </w:rPr>
              <w:t> </w:t>
            </w:r>
          </w:p>
        </w:tc>
      </w:tr>
    </w:tbl>
    <w:p w14:paraId="37930CFE" w14:textId="77777777" w:rsidR="0066208D" w:rsidRDefault="0066208D" w:rsidP="0066208D">
      <w:pPr>
        <w:rPr>
          <w:b/>
        </w:rPr>
      </w:pPr>
      <w:r>
        <w:rPr>
          <w:b/>
        </w:rPr>
        <w:t xml:space="preserve">                                                       </w:t>
      </w:r>
    </w:p>
    <w:p w14:paraId="1F663E66" w14:textId="77777777" w:rsidR="0066208D" w:rsidRDefault="0066208D" w:rsidP="0066208D">
      <w:pPr>
        <w:rPr>
          <w:b/>
        </w:rPr>
      </w:pPr>
      <w:r>
        <w:rPr>
          <w:b/>
        </w:rPr>
        <w:t xml:space="preserve">                               ____________________________________________________</w:t>
      </w:r>
    </w:p>
    <w:p w14:paraId="30748587" w14:textId="77777777" w:rsidR="0066208D" w:rsidRDefault="0066208D" w:rsidP="0066208D">
      <w:pPr>
        <w:rPr>
          <w:b/>
        </w:rPr>
      </w:pPr>
      <w:r>
        <w:rPr>
          <w:b/>
        </w:rPr>
        <w:t xml:space="preserve">                                   Assinatura do Responsável pela Gestão do Sistema Integrado</w:t>
      </w:r>
      <w:r>
        <w:rPr>
          <w:noProof/>
        </w:rPr>
        <w:drawing>
          <wp:inline distT="0" distB="0" distL="0" distR="0" wp14:anchorId="2F152041" wp14:editId="7D6D4830">
            <wp:extent cx="5400040" cy="1078419"/>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078419"/>
                    </a:xfrm>
                    <a:prstGeom prst="rect">
                      <a:avLst/>
                    </a:prstGeom>
                  </pic:spPr>
                </pic:pic>
              </a:graphicData>
            </a:graphic>
          </wp:inline>
        </w:drawing>
      </w:r>
      <w:r>
        <w:rPr>
          <w:b/>
        </w:rPr>
        <w:t xml:space="preserve"> </w:t>
      </w:r>
    </w:p>
    <w:p w14:paraId="013367E9" w14:textId="77777777" w:rsidR="0066208D" w:rsidRDefault="0066208D" w:rsidP="0066208D">
      <w:pPr>
        <w:pStyle w:val="Corpodetexto"/>
        <w:ind w:left="567"/>
        <w:jc w:val="both"/>
        <w:rPr>
          <w:rFonts w:ascii="Arial" w:hAnsi="Arial" w:cs="Arial"/>
          <w:sz w:val="20"/>
          <w:szCs w:val="20"/>
        </w:rPr>
      </w:pPr>
    </w:p>
    <w:p w14:paraId="2C25FD48" w14:textId="77777777" w:rsidR="0066208D" w:rsidRDefault="0066208D" w:rsidP="0066208D">
      <w:pPr>
        <w:pStyle w:val="Corpodetexto"/>
        <w:ind w:left="567"/>
        <w:jc w:val="both"/>
        <w:rPr>
          <w:rFonts w:ascii="Arial" w:hAnsi="Arial" w:cs="Arial"/>
          <w:sz w:val="20"/>
          <w:szCs w:val="20"/>
        </w:rPr>
      </w:pPr>
    </w:p>
    <w:p w14:paraId="4872905E" w14:textId="77777777" w:rsidR="0066208D" w:rsidRDefault="0066208D" w:rsidP="0066208D">
      <w:pPr>
        <w:pStyle w:val="Corpodetexto"/>
        <w:ind w:left="567"/>
        <w:jc w:val="both"/>
        <w:rPr>
          <w:rFonts w:ascii="Arial" w:hAnsi="Arial" w:cs="Arial"/>
          <w:sz w:val="20"/>
          <w:szCs w:val="20"/>
        </w:rPr>
      </w:pPr>
    </w:p>
    <w:p w14:paraId="6E1949FD" w14:textId="77777777" w:rsidR="0066208D" w:rsidRDefault="0066208D" w:rsidP="0066208D">
      <w:pPr>
        <w:pStyle w:val="Corpodetexto"/>
        <w:ind w:left="567"/>
        <w:jc w:val="both"/>
        <w:rPr>
          <w:rFonts w:ascii="Arial" w:hAnsi="Arial" w:cs="Arial"/>
          <w:sz w:val="20"/>
          <w:szCs w:val="20"/>
        </w:rPr>
      </w:pPr>
    </w:p>
    <w:p w14:paraId="5B385D5A" w14:textId="77777777" w:rsidR="0066208D" w:rsidRDefault="0066208D" w:rsidP="0066208D">
      <w:pPr>
        <w:pStyle w:val="Corpodetexto"/>
        <w:ind w:left="567"/>
        <w:jc w:val="both"/>
        <w:rPr>
          <w:rFonts w:ascii="Arial" w:hAnsi="Arial" w:cs="Arial"/>
          <w:sz w:val="20"/>
          <w:szCs w:val="20"/>
        </w:rPr>
      </w:pPr>
    </w:p>
    <w:p w14:paraId="1C623C02" w14:textId="77777777" w:rsidR="0066208D" w:rsidRDefault="0066208D" w:rsidP="0066208D">
      <w:pPr>
        <w:pStyle w:val="Corpodetexto"/>
        <w:ind w:left="567"/>
        <w:jc w:val="both"/>
        <w:rPr>
          <w:rFonts w:ascii="Arial" w:hAnsi="Arial" w:cs="Arial"/>
          <w:sz w:val="20"/>
          <w:szCs w:val="20"/>
        </w:rPr>
      </w:pPr>
    </w:p>
    <w:p w14:paraId="7FA4EB4B" w14:textId="77777777" w:rsidR="0066208D" w:rsidRDefault="0066208D" w:rsidP="0066208D">
      <w:pPr>
        <w:pStyle w:val="Corpodetexto"/>
        <w:ind w:left="567"/>
        <w:jc w:val="both"/>
        <w:rPr>
          <w:rFonts w:ascii="Arial" w:hAnsi="Arial" w:cs="Arial"/>
          <w:sz w:val="20"/>
          <w:szCs w:val="20"/>
        </w:rPr>
      </w:pPr>
    </w:p>
    <w:p w14:paraId="74E3A2E4" w14:textId="77777777" w:rsidR="0066208D" w:rsidRDefault="0066208D" w:rsidP="0066208D">
      <w:pPr>
        <w:pStyle w:val="Corpodetexto"/>
        <w:ind w:left="567"/>
        <w:jc w:val="both"/>
        <w:rPr>
          <w:rFonts w:ascii="Arial" w:hAnsi="Arial" w:cs="Arial"/>
          <w:sz w:val="20"/>
          <w:szCs w:val="20"/>
        </w:rPr>
      </w:pPr>
    </w:p>
    <w:p w14:paraId="5BECEE67" w14:textId="77777777" w:rsidR="0066208D" w:rsidRDefault="0066208D" w:rsidP="0066208D">
      <w:pPr>
        <w:pStyle w:val="Corpodetexto"/>
        <w:ind w:left="567"/>
        <w:jc w:val="both"/>
        <w:rPr>
          <w:rFonts w:ascii="Arial" w:hAnsi="Arial" w:cs="Arial"/>
          <w:sz w:val="20"/>
          <w:szCs w:val="20"/>
        </w:rPr>
      </w:pPr>
    </w:p>
    <w:p w14:paraId="2B82BCB6" w14:textId="77777777" w:rsidR="0066208D" w:rsidRDefault="0066208D" w:rsidP="0066208D">
      <w:pPr>
        <w:pStyle w:val="Corpodetexto"/>
        <w:ind w:left="567"/>
        <w:jc w:val="both"/>
        <w:rPr>
          <w:rFonts w:ascii="Arial" w:hAnsi="Arial" w:cs="Arial"/>
          <w:sz w:val="20"/>
          <w:szCs w:val="20"/>
        </w:rPr>
      </w:pPr>
    </w:p>
    <w:p w14:paraId="518E5D0B" w14:textId="77777777" w:rsidR="0066208D" w:rsidRPr="005F0143" w:rsidRDefault="0066208D" w:rsidP="005F0143">
      <w:pPr>
        <w:pStyle w:val="Estilo1"/>
        <w:numPr>
          <w:ilvl w:val="0"/>
          <w:numId w:val="13"/>
        </w:numPr>
        <w:rPr>
          <w:noProof/>
          <w:sz w:val="24"/>
        </w:rPr>
      </w:pPr>
      <w:bookmarkStart w:id="87" w:name="_Toc99704608"/>
      <w:r w:rsidRPr="005F0143">
        <w:rPr>
          <w:noProof/>
          <w:sz w:val="24"/>
        </w:rPr>
        <w:t>Monitoramento de Requisito para Fornecedores e Prestadores de Serviços</w:t>
      </w:r>
      <w:bookmarkEnd w:id="87"/>
    </w:p>
    <w:p w14:paraId="5D946169" w14:textId="77777777" w:rsidR="0066208D" w:rsidRPr="00C0454A" w:rsidRDefault="0066208D" w:rsidP="0066208D">
      <w:pPr>
        <w:pStyle w:val="Corpodetexto"/>
        <w:ind w:left="567"/>
        <w:jc w:val="both"/>
        <w:rPr>
          <w:rFonts w:ascii="Arial" w:hAnsi="Arial" w:cs="Arial"/>
          <w:b w:val="0"/>
          <w:sz w:val="20"/>
          <w:szCs w:val="20"/>
        </w:rPr>
      </w:pPr>
    </w:p>
    <w:p w14:paraId="2069E0FF" w14:textId="77777777" w:rsidR="0066208D" w:rsidRDefault="0066208D" w:rsidP="0066208D">
      <w:pPr>
        <w:pStyle w:val="Corpodetexto"/>
        <w:ind w:left="567"/>
        <w:jc w:val="both"/>
        <w:rPr>
          <w:rFonts w:ascii="Arial" w:hAnsi="Arial" w:cs="Arial"/>
          <w:sz w:val="20"/>
          <w:szCs w:val="20"/>
        </w:rPr>
      </w:pPr>
    </w:p>
    <w:p w14:paraId="18E9670A" w14:textId="77777777" w:rsidR="0066208D" w:rsidRDefault="0066208D" w:rsidP="0066208D">
      <w:pPr>
        <w:pStyle w:val="Corpodetexto"/>
        <w:ind w:left="567"/>
        <w:jc w:val="both"/>
        <w:rPr>
          <w:rFonts w:ascii="Arial" w:hAnsi="Arial" w:cs="Arial"/>
          <w:sz w:val="20"/>
          <w:szCs w:val="20"/>
        </w:rPr>
      </w:pPr>
    </w:p>
    <w:p w14:paraId="4D229A49" w14:textId="77777777" w:rsidR="0066208D" w:rsidRDefault="0066208D" w:rsidP="0066208D">
      <w:pPr>
        <w:pStyle w:val="Corpodetexto"/>
        <w:ind w:left="567"/>
        <w:jc w:val="center"/>
        <w:rPr>
          <w:rFonts w:ascii="Arial" w:hAnsi="Arial" w:cs="Arial"/>
          <w:sz w:val="20"/>
          <w:szCs w:val="20"/>
        </w:rPr>
      </w:pPr>
      <w:r>
        <w:rPr>
          <w:noProof/>
        </w:rPr>
        <w:drawing>
          <wp:inline distT="0" distB="0" distL="0" distR="0" wp14:anchorId="38B49FB3" wp14:editId="64775897">
            <wp:extent cx="5925621" cy="29908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27942" cy="2992021"/>
                    </a:xfrm>
                    <a:prstGeom prst="rect">
                      <a:avLst/>
                    </a:prstGeom>
                  </pic:spPr>
                </pic:pic>
              </a:graphicData>
            </a:graphic>
          </wp:inline>
        </w:drawing>
      </w:r>
    </w:p>
    <w:p w14:paraId="4385D070" w14:textId="77777777" w:rsidR="0066208D" w:rsidRDefault="0066208D" w:rsidP="0066208D">
      <w:pPr>
        <w:pStyle w:val="Corpodetexto"/>
        <w:ind w:left="567"/>
        <w:jc w:val="center"/>
        <w:rPr>
          <w:rFonts w:ascii="Arial" w:hAnsi="Arial" w:cs="Arial"/>
          <w:sz w:val="20"/>
          <w:szCs w:val="20"/>
        </w:rPr>
      </w:pPr>
    </w:p>
    <w:p w14:paraId="7F9A446E" w14:textId="77777777" w:rsidR="0066208D" w:rsidRDefault="0066208D" w:rsidP="0066208D">
      <w:pPr>
        <w:pStyle w:val="Corpodetexto"/>
        <w:ind w:left="567"/>
        <w:jc w:val="center"/>
        <w:rPr>
          <w:rFonts w:ascii="Arial" w:hAnsi="Arial" w:cs="Arial"/>
          <w:sz w:val="20"/>
          <w:szCs w:val="20"/>
        </w:rPr>
      </w:pPr>
    </w:p>
    <w:p w14:paraId="5C4037CE" w14:textId="77777777" w:rsidR="0066208D" w:rsidRDefault="0066208D" w:rsidP="0066208D">
      <w:pPr>
        <w:pStyle w:val="Corpodetexto"/>
        <w:ind w:left="567"/>
        <w:jc w:val="center"/>
        <w:rPr>
          <w:rFonts w:ascii="Arial" w:hAnsi="Arial" w:cs="Arial"/>
          <w:sz w:val="20"/>
          <w:szCs w:val="20"/>
        </w:rPr>
      </w:pPr>
    </w:p>
    <w:p w14:paraId="26A9BFD1" w14:textId="77777777" w:rsidR="0066208D" w:rsidRDefault="0066208D" w:rsidP="0066208D">
      <w:pPr>
        <w:pStyle w:val="Corpodetexto"/>
        <w:ind w:left="567"/>
        <w:jc w:val="center"/>
        <w:rPr>
          <w:rFonts w:ascii="Arial" w:hAnsi="Arial" w:cs="Arial"/>
          <w:sz w:val="20"/>
          <w:szCs w:val="20"/>
        </w:rPr>
      </w:pPr>
    </w:p>
    <w:p w14:paraId="59307091" w14:textId="77777777" w:rsidR="0066208D" w:rsidRDefault="0066208D" w:rsidP="0066208D">
      <w:pPr>
        <w:pStyle w:val="Corpodetexto"/>
        <w:ind w:left="567"/>
        <w:jc w:val="center"/>
        <w:rPr>
          <w:rFonts w:ascii="Arial" w:hAnsi="Arial" w:cs="Arial"/>
          <w:sz w:val="20"/>
          <w:szCs w:val="20"/>
        </w:rPr>
      </w:pPr>
    </w:p>
    <w:p w14:paraId="325B5AFF" w14:textId="77777777" w:rsidR="0066208D" w:rsidRDefault="0066208D" w:rsidP="0066208D">
      <w:pPr>
        <w:pStyle w:val="Corpodetexto"/>
        <w:ind w:left="567"/>
        <w:jc w:val="center"/>
        <w:rPr>
          <w:rFonts w:ascii="Arial" w:hAnsi="Arial" w:cs="Arial"/>
          <w:sz w:val="20"/>
          <w:szCs w:val="20"/>
        </w:rPr>
      </w:pPr>
    </w:p>
    <w:p w14:paraId="75BEA6D3" w14:textId="77777777" w:rsidR="0066208D" w:rsidRDefault="0066208D" w:rsidP="0066208D">
      <w:pPr>
        <w:pStyle w:val="Corpodetexto"/>
        <w:ind w:left="567"/>
        <w:jc w:val="center"/>
        <w:rPr>
          <w:rFonts w:ascii="Arial" w:hAnsi="Arial" w:cs="Arial"/>
          <w:sz w:val="20"/>
          <w:szCs w:val="20"/>
        </w:rPr>
      </w:pPr>
    </w:p>
    <w:p w14:paraId="2E12E3B7" w14:textId="77777777" w:rsidR="0066208D" w:rsidRDefault="0066208D" w:rsidP="0066208D">
      <w:pPr>
        <w:pStyle w:val="Corpodetexto"/>
        <w:ind w:left="567"/>
        <w:jc w:val="center"/>
        <w:rPr>
          <w:rFonts w:ascii="Arial" w:hAnsi="Arial" w:cs="Arial"/>
          <w:sz w:val="20"/>
          <w:szCs w:val="20"/>
        </w:rPr>
      </w:pPr>
    </w:p>
    <w:p w14:paraId="25B6AF16" w14:textId="77777777" w:rsidR="0066208D" w:rsidRDefault="0066208D" w:rsidP="0066208D">
      <w:pPr>
        <w:pStyle w:val="Corpodetexto"/>
        <w:ind w:left="567"/>
        <w:jc w:val="center"/>
        <w:rPr>
          <w:rFonts w:ascii="Arial" w:hAnsi="Arial" w:cs="Arial"/>
          <w:sz w:val="20"/>
          <w:szCs w:val="20"/>
        </w:rPr>
      </w:pPr>
    </w:p>
    <w:p w14:paraId="6C679D08" w14:textId="77777777" w:rsidR="0066208D" w:rsidRDefault="0066208D" w:rsidP="0066208D">
      <w:pPr>
        <w:pStyle w:val="Corpodetexto"/>
        <w:ind w:left="567"/>
        <w:jc w:val="center"/>
        <w:rPr>
          <w:rFonts w:ascii="Arial" w:hAnsi="Arial" w:cs="Arial"/>
          <w:sz w:val="20"/>
          <w:szCs w:val="20"/>
        </w:rPr>
      </w:pPr>
    </w:p>
    <w:p w14:paraId="5E002507" w14:textId="77777777" w:rsidR="0066208D" w:rsidRDefault="0066208D" w:rsidP="0066208D">
      <w:pPr>
        <w:pStyle w:val="Corpodetexto"/>
        <w:ind w:left="567"/>
        <w:jc w:val="center"/>
        <w:rPr>
          <w:rFonts w:ascii="Arial" w:hAnsi="Arial" w:cs="Arial"/>
          <w:sz w:val="20"/>
          <w:szCs w:val="20"/>
        </w:rPr>
      </w:pPr>
    </w:p>
    <w:p w14:paraId="469977C0" w14:textId="77777777" w:rsidR="0066208D" w:rsidRDefault="0066208D" w:rsidP="0066208D">
      <w:pPr>
        <w:pStyle w:val="Corpodetexto"/>
        <w:ind w:left="567"/>
        <w:jc w:val="center"/>
        <w:rPr>
          <w:rFonts w:ascii="Arial" w:hAnsi="Arial" w:cs="Arial"/>
          <w:sz w:val="20"/>
          <w:szCs w:val="20"/>
        </w:rPr>
      </w:pPr>
    </w:p>
    <w:p w14:paraId="0893E469" w14:textId="77777777" w:rsidR="0066208D" w:rsidRDefault="0066208D" w:rsidP="0066208D">
      <w:pPr>
        <w:pStyle w:val="Corpodetexto"/>
        <w:ind w:left="567"/>
        <w:jc w:val="center"/>
        <w:rPr>
          <w:rFonts w:ascii="Arial" w:hAnsi="Arial" w:cs="Arial"/>
          <w:sz w:val="20"/>
          <w:szCs w:val="20"/>
        </w:rPr>
      </w:pPr>
    </w:p>
    <w:p w14:paraId="2CAE3396" w14:textId="77777777" w:rsidR="0066208D" w:rsidRDefault="0066208D" w:rsidP="0066208D">
      <w:pPr>
        <w:pStyle w:val="Corpodetexto"/>
        <w:ind w:left="567"/>
        <w:jc w:val="center"/>
        <w:rPr>
          <w:rFonts w:ascii="Arial" w:hAnsi="Arial" w:cs="Arial"/>
          <w:sz w:val="20"/>
          <w:szCs w:val="20"/>
        </w:rPr>
      </w:pPr>
    </w:p>
    <w:p w14:paraId="31FDD81C" w14:textId="77777777" w:rsidR="0066208D" w:rsidRDefault="0066208D" w:rsidP="0066208D">
      <w:pPr>
        <w:pStyle w:val="Corpodetexto"/>
        <w:ind w:left="567"/>
        <w:jc w:val="center"/>
        <w:rPr>
          <w:rFonts w:ascii="Arial" w:hAnsi="Arial" w:cs="Arial"/>
          <w:sz w:val="20"/>
          <w:szCs w:val="20"/>
        </w:rPr>
      </w:pPr>
    </w:p>
    <w:p w14:paraId="7258831C" w14:textId="77777777" w:rsidR="0066208D" w:rsidRDefault="0066208D" w:rsidP="0066208D">
      <w:pPr>
        <w:pStyle w:val="Corpodetexto"/>
        <w:ind w:left="567"/>
        <w:jc w:val="center"/>
        <w:rPr>
          <w:rFonts w:ascii="Arial" w:hAnsi="Arial" w:cs="Arial"/>
          <w:sz w:val="20"/>
          <w:szCs w:val="20"/>
        </w:rPr>
      </w:pPr>
    </w:p>
    <w:p w14:paraId="48AABA50" w14:textId="77777777" w:rsidR="0066208D" w:rsidRDefault="0066208D" w:rsidP="0066208D">
      <w:pPr>
        <w:pStyle w:val="Corpodetexto"/>
        <w:ind w:left="567"/>
        <w:jc w:val="center"/>
        <w:rPr>
          <w:rFonts w:ascii="Arial" w:hAnsi="Arial" w:cs="Arial"/>
          <w:sz w:val="20"/>
          <w:szCs w:val="20"/>
        </w:rPr>
      </w:pPr>
    </w:p>
    <w:p w14:paraId="58BA73B1" w14:textId="77777777" w:rsidR="0066208D" w:rsidRDefault="0066208D" w:rsidP="0066208D">
      <w:pPr>
        <w:pStyle w:val="Corpodetexto"/>
        <w:ind w:left="567"/>
        <w:jc w:val="center"/>
        <w:rPr>
          <w:rFonts w:ascii="Arial" w:hAnsi="Arial" w:cs="Arial"/>
          <w:sz w:val="20"/>
          <w:szCs w:val="20"/>
        </w:rPr>
      </w:pPr>
    </w:p>
    <w:p w14:paraId="03F524F9" w14:textId="77777777" w:rsidR="0066208D" w:rsidRDefault="0066208D" w:rsidP="0066208D">
      <w:pPr>
        <w:pStyle w:val="Corpodetexto"/>
        <w:ind w:left="567"/>
        <w:jc w:val="center"/>
        <w:rPr>
          <w:rFonts w:ascii="Arial" w:hAnsi="Arial" w:cs="Arial"/>
          <w:sz w:val="20"/>
          <w:szCs w:val="20"/>
        </w:rPr>
      </w:pPr>
    </w:p>
    <w:p w14:paraId="6E98057F" w14:textId="77777777" w:rsidR="0066208D" w:rsidRDefault="0066208D" w:rsidP="0066208D">
      <w:pPr>
        <w:pStyle w:val="Corpodetexto"/>
        <w:ind w:left="567"/>
        <w:jc w:val="center"/>
        <w:rPr>
          <w:rFonts w:ascii="Arial" w:hAnsi="Arial" w:cs="Arial"/>
          <w:sz w:val="20"/>
          <w:szCs w:val="20"/>
        </w:rPr>
      </w:pPr>
    </w:p>
    <w:p w14:paraId="5917DD4F" w14:textId="77777777" w:rsidR="0066208D" w:rsidRDefault="0066208D" w:rsidP="0066208D">
      <w:pPr>
        <w:pStyle w:val="Corpodetexto"/>
        <w:ind w:left="567"/>
        <w:jc w:val="center"/>
        <w:rPr>
          <w:rFonts w:ascii="Arial" w:hAnsi="Arial" w:cs="Arial"/>
          <w:sz w:val="20"/>
          <w:szCs w:val="20"/>
        </w:rPr>
      </w:pPr>
    </w:p>
    <w:p w14:paraId="0392096D" w14:textId="77777777" w:rsidR="0066208D" w:rsidRDefault="0066208D" w:rsidP="0066208D">
      <w:pPr>
        <w:pStyle w:val="Corpodetexto"/>
        <w:ind w:left="567"/>
        <w:jc w:val="center"/>
        <w:rPr>
          <w:rFonts w:ascii="Arial" w:hAnsi="Arial" w:cs="Arial"/>
          <w:sz w:val="20"/>
          <w:szCs w:val="20"/>
        </w:rPr>
      </w:pPr>
    </w:p>
    <w:p w14:paraId="14805964" w14:textId="77777777" w:rsidR="0066208D" w:rsidRDefault="0066208D" w:rsidP="0066208D">
      <w:pPr>
        <w:pStyle w:val="Corpodetexto"/>
        <w:ind w:left="567"/>
        <w:jc w:val="center"/>
        <w:rPr>
          <w:rFonts w:ascii="Arial" w:hAnsi="Arial" w:cs="Arial"/>
          <w:sz w:val="20"/>
          <w:szCs w:val="20"/>
        </w:rPr>
      </w:pPr>
    </w:p>
    <w:p w14:paraId="1AF20D0C" w14:textId="77777777" w:rsidR="0066208D" w:rsidRDefault="0066208D" w:rsidP="0066208D">
      <w:pPr>
        <w:pStyle w:val="Corpodetexto"/>
        <w:ind w:left="567"/>
        <w:jc w:val="center"/>
        <w:rPr>
          <w:rFonts w:ascii="Arial" w:hAnsi="Arial" w:cs="Arial"/>
          <w:sz w:val="20"/>
          <w:szCs w:val="20"/>
        </w:rPr>
      </w:pPr>
    </w:p>
    <w:p w14:paraId="52EB5648" w14:textId="77777777" w:rsidR="0066208D" w:rsidRDefault="0066208D" w:rsidP="0066208D">
      <w:pPr>
        <w:pStyle w:val="Corpodetexto"/>
        <w:ind w:left="567"/>
        <w:jc w:val="center"/>
        <w:rPr>
          <w:rFonts w:ascii="Arial" w:hAnsi="Arial" w:cs="Arial"/>
          <w:sz w:val="20"/>
          <w:szCs w:val="20"/>
        </w:rPr>
      </w:pPr>
    </w:p>
    <w:p w14:paraId="2959E897" w14:textId="77777777" w:rsidR="0066208D" w:rsidRDefault="0066208D" w:rsidP="0066208D">
      <w:pPr>
        <w:pStyle w:val="Corpodetexto"/>
        <w:ind w:left="567"/>
        <w:jc w:val="center"/>
        <w:rPr>
          <w:rFonts w:ascii="Arial" w:hAnsi="Arial" w:cs="Arial"/>
          <w:sz w:val="20"/>
          <w:szCs w:val="20"/>
        </w:rPr>
      </w:pPr>
    </w:p>
    <w:p w14:paraId="793CB9ED" w14:textId="77777777" w:rsidR="0066208D" w:rsidRDefault="0066208D" w:rsidP="0066208D">
      <w:pPr>
        <w:pStyle w:val="Corpodetexto"/>
        <w:ind w:left="567"/>
        <w:jc w:val="center"/>
        <w:rPr>
          <w:rFonts w:ascii="Arial" w:hAnsi="Arial" w:cs="Arial"/>
          <w:sz w:val="20"/>
          <w:szCs w:val="20"/>
        </w:rPr>
      </w:pPr>
    </w:p>
    <w:p w14:paraId="29B5A778" w14:textId="77777777" w:rsidR="0066208D" w:rsidRDefault="0066208D" w:rsidP="0066208D">
      <w:pPr>
        <w:pStyle w:val="Corpodetexto"/>
        <w:ind w:left="567"/>
        <w:jc w:val="center"/>
        <w:rPr>
          <w:rFonts w:ascii="Arial" w:hAnsi="Arial" w:cs="Arial"/>
          <w:sz w:val="20"/>
          <w:szCs w:val="20"/>
        </w:rPr>
      </w:pPr>
    </w:p>
    <w:p w14:paraId="38E66F80" w14:textId="77777777" w:rsidR="0066208D" w:rsidRDefault="0066208D" w:rsidP="0066208D">
      <w:pPr>
        <w:pStyle w:val="Corpodetexto"/>
        <w:ind w:left="567"/>
        <w:jc w:val="center"/>
        <w:rPr>
          <w:rFonts w:ascii="Arial" w:hAnsi="Arial" w:cs="Arial"/>
          <w:sz w:val="20"/>
          <w:szCs w:val="20"/>
        </w:rPr>
      </w:pPr>
    </w:p>
    <w:p w14:paraId="7B505138" w14:textId="77777777" w:rsidR="0066208D" w:rsidRDefault="0066208D" w:rsidP="0066208D">
      <w:pPr>
        <w:pStyle w:val="Corpodetexto"/>
        <w:ind w:left="567"/>
        <w:jc w:val="center"/>
        <w:rPr>
          <w:rFonts w:ascii="Arial" w:hAnsi="Arial" w:cs="Arial"/>
          <w:sz w:val="20"/>
          <w:szCs w:val="20"/>
        </w:rPr>
      </w:pPr>
    </w:p>
    <w:p w14:paraId="5348DBBC" w14:textId="77777777" w:rsidR="0066208D" w:rsidRDefault="0066208D" w:rsidP="0066208D">
      <w:pPr>
        <w:pStyle w:val="Corpodetexto"/>
        <w:ind w:left="567"/>
        <w:jc w:val="center"/>
        <w:rPr>
          <w:rFonts w:ascii="Arial" w:hAnsi="Arial" w:cs="Arial"/>
          <w:sz w:val="20"/>
          <w:szCs w:val="20"/>
        </w:rPr>
      </w:pPr>
    </w:p>
    <w:p w14:paraId="2D22A805" w14:textId="77777777" w:rsidR="0066208D" w:rsidRDefault="0066208D" w:rsidP="0066208D">
      <w:pPr>
        <w:pStyle w:val="Corpodetexto"/>
        <w:ind w:left="567"/>
        <w:jc w:val="center"/>
        <w:rPr>
          <w:rFonts w:ascii="Arial" w:hAnsi="Arial" w:cs="Arial"/>
          <w:sz w:val="20"/>
          <w:szCs w:val="20"/>
        </w:rPr>
      </w:pPr>
    </w:p>
    <w:p w14:paraId="259490CC" w14:textId="77777777" w:rsidR="0066208D" w:rsidRDefault="0066208D" w:rsidP="0066208D">
      <w:pPr>
        <w:pStyle w:val="Corpodetexto"/>
        <w:ind w:left="567"/>
        <w:jc w:val="center"/>
        <w:rPr>
          <w:rFonts w:ascii="Arial" w:hAnsi="Arial" w:cs="Arial"/>
          <w:sz w:val="20"/>
          <w:szCs w:val="20"/>
        </w:rPr>
      </w:pPr>
    </w:p>
    <w:p w14:paraId="4F83B8CD" w14:textId="77777777" w:rsidR="0066208D" w:rsidRDefault="0066208D" w:rsidP="0066208D">
      <w:pPr>
        <w:pStyle w:val="Corpodetexto"/>
        <w:ind w:left="567"/>
        <w:jc w:val="center"/>
        <w:rPr>
          <w:rFonts w:ascii="Arial" w:hAnsi="Arial" w:cs="Arial"/>
          <w:sz w:val="20"/>
          <w:szCs w:val="20"/>
        </w:rPr>
      </w:pPr>
    </w:p>
    <w:p w14:paraId="0B557062" w14:textId="77777777" w:rsidR="0066208D" w:rsidRDefault="0066208D" w:rsidP="0066208D">
      <w:pPr>
        <w:pStyle w:val="Corpodetexto"/>
        <w:ind w:left="567"/>
        <w:jc w:val="center"/>
        <w:rPr>
          <w:rFonts w:ascii="Arial" w:hAnsi="Arial" w:cs="Arial"/>
          <w:sz w:val="20"/>
          <w:szCs w:val="20"/>
        </w:rPr>
      </w:pPr>
    </w:p>
    <w:p w14:paraId="67C52642" w14:textId="77777777" w:rsidR="0066208D" w:rsidRDefault="0066208D" w:rsidP="0066208D">
      <w:pPr>
        <w:pStyle w:val="Corpodetexto"/>
        <w:ind w:left="567"/>
        <w:jc w:val="center"/>
        <w:rPr>
          <w:rFonts w:ascii="Arial" w:hAnsi="Arial" w:cs="Arial"/>
          <w:sz w:val="20"/>
          <w:szCs w:val="20"/>
        </w:rPr>
      </w:pPr>
    </w:p>
    <w:p w14:paraId="115996D5" w14:textId="77777777" w:rsidR="0066208D" w:rsidRDefault="0066208D" w:rsidP="0066208D">
      <w:pPr>
        <w:pStyle w:val="Corpodetexto"/>
        <w:ind w:left="567"/>
        <w:jc w:val="center"/>
        <w:rPr>
          <w:rFonts w:ascii="Arial" w:hAnsi="Arial" w:cs="Arial"/>
          <w:sz w:val="20"/>
          <w:szCs w:val="20"/>
        </w:rPr>
      </w:pPr>
    </w:p>
    <w:p w14:paraId="34FC2F96" w14:textId="77777777" w:rsidR="0066208D" w:rsidRDefault="0066208D" w:rsidP="0066208D">
      <w:pPr>
        <w:pStyle w:val="Corpodetexto"/>
        <w:ind w:left="567"/>
        <w:jc w:val="center"/>
        <w:rPr>
          <w:rFonts w:ascii="Arial" w:hAnsi="Arial" w:cs="Arial"/>
          <w:sz w:val="20"/>
          <w:szCs w:val="20"/>
        </w:rPr>
      </w:pPr>
    </w:p>
    <w:p w14:paraId="49BA6EE6" w14:textId="77777777" w:rsidR="0066208D" w:rsidRPr="005F0143" w:rsidRDefault="0066208D" w:rsidP="005F0143">
      <w:pPr>
        <w:pStyle w:val="Estilo1"/>
        <w:numPr>
          <w:ilvl w:val="0"/>
          <w:numId w:val="0"/>
        </w:numPr>
        <w:ind w:left="360" w:hanging="360"/>
        <w:rPr>
          <w:noProof/>
          <w:sz w:val="24"/>
        </w:rPr>
      </w:pPr>
    </w:p>
    <w:p w14:paraId="103D4C7E" w14:textId="77777777" w:rsidR="0066208D" w:rsidRPr="00114E59" w:rsidRDefault="0066208D" w:rsidP="005F0143">
      <w:pPr>
        <w:pStyle w:val="Estilo1"/>
        <w:numPr>
          <w:ilvl w:val="0"/>
          <w:numId w:val="13"/>
        </w:numPr>
        <w:rPr>
          <w:noProof/>
          <w:sz w:val="24"/>
        </w:rPr>
      </w:pPr>
      <w:bookmarkStart w:id="88" w:name="_Toc99704609"/>
      <w:r w:rsidRPr="00114E59">
        <w:rPr>
          <w:noProof/>
          <w:sz w:val="24"/>
        </w:rPr>
        <w:t>Avaliação de Análise Potencial (P1) VDA 6.3</w:t>
      </w:r>
      <w:bookmarkEnd w:id="88"/>
    </w:p>
    <w:p w14:paraId="1AAC3692" w14:textId="77777777" w:rsidR="0066208D" w:rsidRDefault="00C03234" w:rsidP="00C11987">
      <w:pPr>
        <w:keepNext/>
        <w:keepLines/>
        <w:spacing w:before="480" w:line="276" w:lineRule="auto"/>
        <w:rPr>
          <w:rFonts w:ascii="Arial" w:hAnsi="Arial" w:cs="Arial"/>
          <w:b/>
          <w:bCs/>
          <w:color w:val="365F91"/>
        </w:rPr>
      </w:pPr>
      <w:r>
        <w:rPr>
          <w:noProof/>
        </w:rPr>
        <w:drawing>
          <wp:inline distT="0" distB="0" distL="0" distR="0" wp14:anchorId="59FD8438" wp14:editId="518E7C22">
            <wp:extent cx="5948741" cy="4204773"/>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8741" cy="4204773"/>
                    </a:xfrm>
                    <a:prstGeom prst="rect">
                      <a:avLst/>
                    </a:prstGeom>
                  </pic:spPr>
                </pic:pic>
              </a:graphicData>
            </a:graphic>
          </wp:inline>
        </w:drawing>
      </w:r>
    </w:p>
    <w:p w14:paraId="5BB64CBD" w14:textId="77777777" w:rsidR="00D76129" w:rsidRDefault="00D76129" w:rsidP="00C11987">
      <w:pPr>
        <w:keepNext/>
        <w:keepLines/>
        <w:spacing w:before="480" w:line="276" w:lineRule="auto"/>
        <w:rPr>
          <w:rFonts w:ascii="Arial" w:hAnsi="Arial" w:cs="Arial"/>
          <w:b/>
          <w:bCs/>
          <w:color w:val="365F91"/>
        </w:rPr>
      </w:pPr>
    </w:p>
    <w:p w14:paraId="7BAAD65C" w14:textId="77777777" w:rsidR="00EF236E" w:rsidRDefault="00EF236E" w:rsidP="00C11987">
      <w:pPr>
        <w:keepNext/>
        <w:keepLines/>
        <w:spacing w:before="480" w:line="276" w:lineRule="auto"/>
        <w:rPr>
          <w:rFonts w:ascii="Arial" w:hAnsi="Arial" w:cs="Arial"/>
          <w:b/>
          <w:bCs/>
          <w:color w:val="365F91"/>
        </w:rPr>
      </w:pPr>
    </w:p>
    <w:p w14:paraId="63EE703F" w14:textId="77777777" w:rsidR="00EF236E" w:rsidRDefault="00EF236E" w:rsidP="00C11987">
      <w:pPr>
        <w:keepNext/>
        <w:keepLines/>
        <w:spacing w:before="480" w:line="276" w:lineRule="auto"/>
        <w:rPr>
          <w:rFonts w:ascii="Arial" w:hAnsi="Arial" w:cs="Arial"/>
          <w:b/>
          <w:bCs/>
          <w:color w:val="365F91"/>
        </w:rPr>
      </w:pPr>
    </w:p>
    <w:p w14:paraId="4D54FF39" w14:textId="77777777" w:rsidR="00EF236E" w:rsidRDefault="00EF236E" w:rsidP="00C11987">
      <w:pPr>
        <w:keepNext/>
        <w:keepLines/>
        <w:spacing w:before="480" w:line="276" w:lineRule="auto"/>
        <w:rPr>
          <w:rFonts w:ascii="Arial" w:hAnsi="Arial" w:cs="Arial"/>
          <w:b/>
          <w:bCs/>
          <w:color w:val="365F91"/>
        </w:rPr>
      </w:pPr>
    </w:p>
    <w:p w14:paraId="50CFFB7B" w14:textId="77777777" w:rsidR="00EF236E" w:rsidRDefault="00EF236E" w:rsidP="00C11987">
      <w:pPr>
        <w:keepNext/>
        <w:keepLines/>
        <w:spacing w:before="480" w:line="276" w:lineRule="auto"/>
        <w:rPr>
          <w:rFonts w:ascii="Arial" w:hAnsi="Arial" w:cs="Arial"/>
          <w:b/>
          <w:bCs/>
          <w:color w:val="365F91"/>
        </w:rPr>
      </w:pPr>
    </w:p>
    <w:p w14:paraId="55EF8C5A" w14:textId="77777777" w:rsidR="00EF236E" w:rsidRDefault="00EF236E" w:rsidP="00C11987">
      <w:pPr>
        <w:keepNext/>
        <w:keepLines/>
        <w:spacing w:before="480" w:line="276" w:lineRule="auto"/>
        <w:rPr>
          <w:rFonts w:ascii="Arial" w:hAnsi="Arial" w:cs="Arial"/>
          <w:b/>
          <w:bCs/>
          <w:color w:val="365F91"/>
        </w:rPr>
      </w:pPr>
    </w:p>
    <w:p w14:paraId="61E83D66" w14:textId="77777777" w:rsidR="00EF236E" w:rsidRDefault="00EF236E" w:rsidP="00C11987">
      <w:pPr>
        <w:keepNext/>
        <w:keepLines/>
        <w:spacing w:before="480" w:line="276" w:lineRule="auto"/>
        <w:rPr>
          <w:rFonts w:ascii="Arial" w:hAnsi="Arial" w:cs="Arial"/>
          <w:b/>
          <w:bCs/>
          <w:color w:val="365F91"/>
        </w:rPr>
      </w:pPr>
    </w:p>
    <w:p w14:paraId="258850B1" w14:textId="77777777" w:rsidR="00EF236E" w:rsidRDefault="00EF236E" w:rsidP="00C11987">
      <w:pPr>
        <w:keepNext/>
        <w:keepLines/>
        <w:spacing w:before="480" w:line="276" w:lineRule="auto"/>
        <w:rPr>
          <w:rFonts w:ascii="Arial" w:hAnsi="Arial" w:cs="Arial"/>
          <w:b/>
          <w:bCs/>
          <w:color w:val="365F91"/>
        </w:rPr>
      </w:pPr>
    </w:p>
    <w:p w14:paraId="798C5995" w14:textId="77777777" w:rsidR="00D52588" w:rsidRDefault="00D52588" w:rsidP="00EF236E">
      <w:pPr>
        <w:pStyle w:val="Corpodetexto"/>
        <w:rPr>
          <w:rFonts w:ascii="Arial" w:hAnsi="Arial" w:cs="Arial"/>
          <w:sz w:val="20"/>
          <w:szCs w:val="20"/>
        </w:rPr>
      </w:pPr>
    </w:p>
    <w:p w14:paraId="1855ADAE" w14:textId="77777777" w:rsidR="00D52588" w:rsidRPr="006023A1" w:rsidRDefault="00D52588" w:rsidP="00D52588">
      <w:pPr>
        <w:pStyle w:val="Estilo1"/>
        <w:numPr>
          <w:ilvl w:val="0"/>
          <w:numId w:val="13"/>
        </w:numPr>
        <w:ind w:left="567"/>
        <w:rPr>
          <w:color w:val="365F91"/>
        </w:rPr>
      </w:pPr>
      <w:bookmarkStart w:id="89" w:name="_Toc99704610"/>
      <w:r w:rsidRPr="005F0143">
        <w:rPr>
          <w:noProof/>
          <w:sz w:val="24"/>
        </w:rPr>
        <w:lastRenderedPageBreak/>
        <w:t xml:space="preserve">Questionário de </w:t>
      </w:r>
      <w:r w:rsidR="00EF236E">
        <w:rPr>
          <w:noProof/>
          <w:sz w:val="24"/>
        </w:rPr>
        <w:t>Auto</w:t>
      </w:r>
      <w:r w:rsidRPr="005F0143">
        <w:rPr>
          <w:noProof/>
          <w:sz w:val="24"/>
        </w:rPr>
        <w:t>avaliação</w:t>
      </w:r>
      <w:r w:rsidR="00EF236E">
        <w:rPr>
          <w:noProof/>
          <w:sz w:val="24"/>
        </w:rPr>
        <w:t xml:space="preserve"> de</w:t>
      </w:r>
      <w:r w:rsidRPr="005F0143">
        <w:rPr>
          <w:noProof/>
          <w:sz w:val="24"/>
        </w:rPr>
        <w:t xml:space="preserve"> fornecedores</w:t>
      </w:r>
      <w:bookmarkEnd w:id="89"/>
    </w:p>
    <w:p w14:paraId="29F4AC20" w14:textId="77777777" w:rsidR="006023A1" w:rsidRPr="00EF236E" w:rsidRDefault="002A3A83" w:rsidP="006023A1">
      <w:pPr>
        <w:pStyle w:val="Estilo1"/>
        <w:numPr>
          <w:ilvl w:val="0"/>
          <w:numId w:val="0"/>
        </w:numPr>
        <w:ind w:left="567"/>
        <w:rPr>
          <w:color w:val="365F91"/>
        </w:rPr>
      </w:pPr>
      <w:r>
        <w:rPr>
          <w:noProof/>
        </w:rPr>
        <w:drawing>
          <wp:anchor distT="0" distB="0" distL="114300" distR="114300" simplePos="0" relativeHeight="251655168" behindDoc="0" locked="0" layoutInCell="1" allowOverlap="1" wp14:anchorId="575152C2" wp14:editId="623D180A">
            <wp:simplePos x="0" y="0"/>
            <wp:positionH relativeFrom="column">
              <wp:posOffset>-6985</wp:posOffset>
            </wp:positionH>
            <wp:positionV relativeFrom="paragraph">
              <wp:posOffset>105410</wp:posOffset>
            </wp:positionV>
            <wp:extent cx="6400526" cy="2438400"/>
            <wp:effectExtent l="0" t="0" r="635" b="0"/>
            <wp:wrapNone/>
            <wp:docPr id="3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6874" cy="2440819"/>
                    </a:xfrm>
                    <a:prstGeom prst="rect">
                      <a:avLst/>
                    </a:prstGeom>
                    <a:noFill/>
                  </pic:spPr>
                </pic:pic>
              </a:graphicData>
            </a:graphic>
            <wp14:sizeRelH relativeFrom="margin">
              <wp14:pctWidth>0</wp14:pctWidth>
            </wp14:sizeRelH>
            <wp14:sizeRelV relativeFrom="margin">
              <wp14:pctHeight>0</wp14:pctHeight>
            </wp14:sizeRelV>
          </wp:anchor>
        </w:drawing>
      </w:r>
    </w:p>
    <w:p w14:paraId="2A7C1F25" w14:textId="77777777" w:rsidR="00EF236E" w:rsidRPr="00EF236E" w:rsidRDefault="002A3A83" w:rsidP="006023A1">
      <w:pPr>
        <w:pStyle w:val="Estilo1"/>
        <w:numPr>
          <w:ilvl w:val="0"/>
          <w:numId w:val="0"/>
        </w:numPr>
        <w:rPr>
          <w:color w:val="365F91"/>
        </w:rPr>
      </w:pPr>
      <w:r>
        <w:rPr>
          <w:noProof/>
        </w:rPr>
        <w:drawing>
          <wp:anchor distT="0" distB="0" distL="114300" distR="114300" simplePos="0" relativeHeight="251658240" behindDoc="0" locked="0" layoutInCell="1" allowOverlap="1" wp14:anchorId="14F02F2A" wp14:editId="5CD022DB">
            <wp:simplePos x="0" y="0"/>
            <wp:positionH relativeFrom="column">
              <wp:posOffset>-387985</wp:posOffset>
            </wp:positionH>
            <wp:positionV relativeFrom="paragraph">
              <wp:posOffset>18660110</wp:posOffset>
            </wp:positionV>
            <wp:extent cx="5612130" cy="4460875"/>
            <wp:effectExtent l="0" t="0" r="7620" b="0"/>
            <wp:wrapNone/>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46087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1616D5F7" wp14:editId="37D602A0">
            <wp:simplePos x="0" y="0"/>
            <wp:positionH relativeFrom="column">
              <wp:posOffset>-387985</wp:posOffset>
            </wp:positionH>
            <wp:positionV relativeFrom="paragraph">
              <wp:posOffset>26828115</wp:posOffset>
            </wp:positionV>
            <wp:extent cx="5612130" cy="643890"/>
            <wp:effectExtent l="0" t="0" r="7620" b="3810"/>
            <wp:wrapNone/>
            <wp:docPr id="3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43890"/>
                    </a:xfrm>
                    <a:prstGeom prst="rect">
                      <a:avLst/>
                    </a:prstGeom>
                    <a:noFill/>
                  </pic:spPr>
                </pic:pic>
              </a:graphicData>
            </a:graphic>
          </wp:anchor>
        </w:drawing>
      </w:r>
    </w:p>
    <w:p w14:paraId="76C387E9" w14:textId="77777777" w:rsidR="00D52588" w:rsidRDefault="00D52588" w:rsidP="00EF236E">
      <w:pPr>
        <w:pStyle w:val="Corpodetexto"/>
        <w:jc w:val="center"/>
        <w:rPr>
          <w:rFonts w:ascii="Arial" w:hAnsi="Arial" w:cs="Arial"/>
          <w:sz w:val="20"/>
          <w:szCs w:val="20"/>
          <w:lang w:val="pt-PT"/>
        </w:rPr>
      </w:pPr>
    </w:p>
    <w:p w14:paraId="4641DBB2" w14:textId="77777777" w:rsidR="002A3A83" w:rsidRDefault="002A3A83" w:rsidP="00EF236E">
      <w:pPr>
        <w:pStyle w:val="Corpodetexto"/>
        <w:jc w:val="center"/>
        <w:rPr>
          <w:rFonts w:ascii="Arial" w:hAnsi="Arial" w:cs="Arial"/>
          <w:sz w:val="20"/>
          <w:szCs w:val="20"/>
          <w:lang w:val="pt-PT"/>
        </w:rPr>
      </w:pPr>
    </w:p>
    <w:p w14:paraId="679624C9" w14:textId="77777777" w:rsidR="002A3A83" w:rsidRDefault="002A3A83" w:rsidP="00EF236E">
      <w:pPr>
        <w:pStyle w:val="Corpodetexto"/>
        <w:jc w:val="center"/>
        <w:rPr>
          <w:rFonts w:ascii="Arial" w:hAnsi="Arial" w:cs="Arial"/>
          <w:sz w:val="20"/>
          <w:szCs w:val="20"/>
          <w:lang w:val="pt-PT"/>
        </w:rPr>
      </w:pPr>
    </w:p>
    <w:p w14:paraId="060E2D28" w14:textId="77777777" w:rsidR="002A3A83" w:rsidRDefault="002A3A83" w:rsidP="00EF236E">
      <w:pPr>
        <w:pStyle w:val="Corpodetexto"/>
        <w:jc w:val="center"/>
        <w:rPr>
          <w:rFonts w:ascii="Arial" w:hAnsi="Arial" w:cs="Arial"/>
          <w:sz w:val="20"/>
          <w:szCs w:val="20"/>
          <w:lang w:val="pt-PT"/>
        </w:rPr>
      </w:pPr>
    </w:p>
    <w:p w14:paraId="68E70DDA" w14:textId="77777777" w:rsidR="002A3A83" w:rsidRDefault="002A3A83" w:rsidP="00EF236E">
      <w:pPr>
        <w:pStyle w:val="Corpodetexto"/>
        <w:jc w:val="center"/>
        <w:rPr>
          <w:rFonts w:ascii="Arial" w:hAnsi="Arial" w:cs="Arial"/>
          <w:sz w:val="20"/>
          <w:szCs w:val="20"/>
          <w:lang w:val="pt-PT"/>
        </w:rPr>
      </w:pPr>
    </w:p>
    <w:p w14:paraId="030B587D" w14:textId="77777777" w:rsidR="002A3A83" w:rsidRDefault="002A3A83" w:rsidP="00EF236E">
      <w:pPr>
        <w:pStyle w:val="Corpodetexto"/>
        <w:jc w:val="center"/>
        <w:rPr>
          <w:rFonts w:ascii="Arial" w:hAnsi="Arial" w:cs="Arial"/>
          <w:sz w:val="20"/>
          <w:szCs w:val="20"/>
          <w:lang w:val="pt-PT"/>
        </w:rPr>
      </w:pPr>
    </w:p>
    <w:p w14:paraId="654E634A" w14:textId="77777777" w:rsidR="002A3A83" w:rsidRDefault="002A3A83" w:rsidP="00EF236E">
      <w:pPr>
        <w:pStyle w:val="Corpodetexto"/>
        <w:jc w:val="center"/>
        <w:rPr>
          <w:rFonts w:ascii="Arial" w:hAnsi="Arial" w:cs="Arial"/>
          <w:sz w:val="20"/>
          <w:szCs w:val="20"/>
          <w:lang w:val="pt-PT"/>
        </w:rPr>
      </w:pPr>
    </w:p>
    <w:p w14:paraId="0B43EA5A" w14:textId="77777777" w:rsidR="002A3A83" w:rsidRDefault="002A3A83" w:rsidP="00EF236E">
      <w:pPr>
        <w:pStyle w:val="Corpodetexto"/>
        <w:jc w:val="center"/>
        <w:rPr>
          <w:rFonts w:ascii="Arial" w:hAnsi="Arial" w:cs="Arial"/>
          <w:sz w:val="20"/>
          <w:szCs w:val="20"/>
          <w:lang w:val="pt-PT"/>
        </w:rPr>
      </w:pPr>
    </w:p>
    <w:p w14:paraId="4782285B" w14:textId="77777777" w:rsidR="002A3A83" w:rsidRDefault="002A3A83" w:rsidP="00EF236E">
      <w:pPr>
        <w:pStyle w:val="Corpodetexto"/>
        <w:jc w:val="center"/>
        <w:rPr>
          <w:rFonts w:ascii="Arial" w:hAnsi="Arial" w:cs="Arial"/>
          <w:sz w:val="20"/>
          <w:szCs w:val="20"/>
          <w:lang w:val="pt-PT"/>
        </w:rPr>
      </w:pPr>
    </w:p>
    <w:p w14:paraId="67530499" w14:textId="77777777" w:rsidR="002A3A83" w:rsidRDefault="002A3A83" w:rsidP="00EF236E">
      <w:pPr>
        <w:pStyle w:val="Corpodetexto"/>
        <w:jc w:val="center"/>
        <w:rPr>
          <w:rFonts w:ascii="Arial" w:hAnsi="Arial" w:cs="Arial"/>
          <w:sz w:val="20"/>
          <w:szCs w:val="20"/>
          <w:lang w:val="pt-PT"/>
        </w:rPr>
      </w:pPr>
    </w:p>
    <w:p w14:paraId="76E43DBE" w14:textId="77777777" w:rsidR="002A3A83" w:rsidRDefault="002A3A83" w:rsidP="00EF236E">
      <w:pPr>
        <w:pStyle w:val="Corpodetexto"/>
        <w:jc w:val="center"/>
        <w:rPr>
          <w:rFonts w:ascii="Arial" w:hAnsi="Arial" w:cs="Arial"/>
          <w:sz w:val="20"/>
          <w:szCs w:val="20"/>
          <w:lang w:val="pt-PT"/>
        </w:rPr>
      </w:pPr>
    </w:p>
    <w:p w14:paraId="2D218BE6" w14:textId="77777777" w:rsidR="002A3A83" w:rsidRDefault="002A3A83" w:rsidP="00EF236E">
      <w:pPr>
        <w:pStyle w:val="Corpodetexto"/>
        <w:jc w:val="center"/>
        <w:rPr>
          <w:rFonts w:ascii="Arial" w:hAnsi="Arial" w:cs="Arial"/>
          <w:sz w:val="20"/>
          <w:szCs w:val="20"/>
          <w:lang w:val="pt-PT"/>
        </w:rPr>
      </w:pPr>
    </w:p>
    <w:p w14:paraId="7B00C35A" w14:textId="77777777" w:rsidR="002A3A83" w:rsidRDefault="002A3A83" w:rsidP="00EF236E">
      <w:pPr>
        <w:pStyle w:val="Corpodetexto"/>
        <w:jc w:val="center"/>
        <w:rPr>
          <w:rFonts w:ascii="Arial" w:hAnsi="Arial" w:cs="Arial"/>
          <w:sz w:val="20"/>
          <w:szCs w:val="20"/>
          <w:lang w:val="pt-PT"/>
        </w:rPr>
      </w:pPr>
    </w:p>
    <w:p w14:paraId="67535ADD" w14:textId="0AFFDA89" w:rsidR="002A3A83" w:rsidRDefault="002A3A83" w:rsidP="00EF236E">
      <w:pPr>
        <w:pStyle w:val="Corpodetexto"/>
        <w:jc w:val="center"/>
        <w:rPr>
          <w:rFonts w:ascii="Arial" w:hAnsi="Arial" w:cs="Arial"/>
          <w:sz w:val="20"/>
          <w:szCs w:val="20"/>
          <w:lang w:val="pt-PT"/>
        </w:rPr>
      </w:pPr>
    </w:p>
    <w:p w14:paraId="146F81A1" w14:textId="14CCB863" w:rsidR="00F920D8" w:rsidRDefault="00F920D8" w:rsidP="00EF236E">
      <w:pPr>
        <w:pStyle w:val="Corpodetexto"/>
        <w:jc w:val="center"/>
        <w:rPr>
          <w:rFonts w:ascii="Arial" w:hAnsi="Arial" w:cs="Arial"/>
          <w:sz w:val="20"/>
          <w:szCs w:val="20"/>
          <w:lang w:val="pt-PT"/>
        </w:rPr>
      </w:pPr>
    </w:p>
    <w:p w14:paraId="0CCA589A" w14:textId="49B5CCFC" w:rsidR="00F920D8" w:rsidRDefault="00F920D8" w:rsidP="00EF236E">
      <w:pPr>
        <w:pStyle w:val="Corpodetexto"/>
        <w:jc w:val="center"/>
        <w:rPr>
          <w:rFonts w:ascii="Arial" w:hAnsi="Arial" w:cs="Arial"/>
          <w:sz w:val="20"/>
          <w:szCs w:val="20"/>
          <w:lang w:val="pt-PT"/>
        </w:rPr>
      </w:pPr>
    </w:p>
    <w:p w14:paraId="5E85AC7F" w14:textId="493772E1" w:rsidR="00F920D8" w:rsidRDefault="00F920D8" w:rsidP="00EF236E">
      <w:pPr>
        <w:pStyle w:val="Corpodetexto"/>
        <w:jc w:val="center"/>
        <w:rPr>
          <w:rFonts w:ascii="Arial" w:hAnsi="Arial" w:cs="Arial"/>
          <w:sz w:val="20"/>
          <w:szCs w:val="20"/>
          <w:lang w:val="pt-PT"/>
        </w:rPr>
      </w:pPr>
    </w:p>
    <w:p w14:paraId="6F3F0D68" w14:textId="77777777" w:rsidR="00F920D8" w:rsidRDefault="00F920D8" w:rsidP="00EF236E">
      <w:pPr>
        <w:pStyle w:val="Corpodetexto"/>
        <w:jc w:val="center"/>
        <w:rPr>
          <w:rFonts w:ascii="Arial" w:hAnsi="Arial" w:cs="Arial"/>
          <w:sz w:val="20"/>
          <w:szCs w:val="20"/>
          <w:lang w:val="pt-PT"/>
        </w:rPr>
      </w:pPr>
    </w:p>
    <w:p w14:paraId="03D1C434" w14:textId="223FE84B" w:rsidR="002A3A83" w:rsidRDefault="0004557B" w:rsidP="0004557B">
      <w:pPr>
        <w:pStyle w:val="Corpodetexto"/>
        <w:rPr>
          <w:rFonts w:ascii="Arial" w:hAnsi="Arial" w:cs="Arial"/>
          <w:b w:val="0"/>
          <w:bCs/>
          <w:sz w:val="20"/>
          <w:szCs w:val="20"/>
          <w:lang w:val="pt-PT"/>
        </w:rPr>
      </w:pPr>
      <w:r w:rsidRPr="0004557B">
        <w:rPr>
          <w:rFonts w:ascii="Arial" w:hAnsi="Arial" w:cs="Arial"/>
          <w:b w:val="0"/>
          <w:bCs/>
          <w:sz w:val="20"/>
          <w:szCs w:val="20"/>
          <w:lang w:val="pt-PT"/>
        </w:rPr>
        <w:t>Departamento de Compras envia para Departamento Jurídico para avaliação das questões de 1 a 6, que deve analisar com base nos requisitos FRUM, Clientes e Legislação Governamental.</w:t>
      </w:r>
    </w:p>
    <w:p w14:paraId="5EE4790D" w14:textId="77777777" w:rsidR="0020696D" w:rsidRDefault="0020696D" w:rsidP="0004557B">
      <w:pPr>
        <w:pStyle w:val="Corpodetexto"/>
        <w:rPr>
          <w:rFonts w:ascii="Arial" w:hAnsi="Arial" w:cs="Arial"/>
          <w:b w:val="0"/>
          <w:bCs/>
          <w:sz w:val="20"/>
          <w:szCs w:val="20"/>
          <w:lang w:val="pt-PT"/>
        </w:rPr>
      </w:pPr>
    </w:p>
    <w:p w14:paraId="7E04BF89" w14:textId="0E21B63B" w:rsidR="0020696D" w:rsidRPr="0004557B" w:rsidRDefault="0020696D" w:rsidP="0004557B">
      <w:pPr>
        <w:pStyle w:val="Corpodetexto"/>
        <w:rPr>
          <w:rFonts w:ascii="Arial" w:hAnsi="Arial" w:cs="Arial"/>
          <w:b w:val="0"/>
          <w:bCs/>
          <w:sz w:val="20"/>
          <w:szCs w:val="20"/>
          <w:lang w:val="pt-PT"/>
        </w:rPr>
      </w:pPr>
      <w:r>
        <w:rPr>
          <w:rFonts w:ascii="Arial" w:hAnsi="Arial" w:cs="Arial"/>
          <w:b w:val="0"/>
          <w:bCs/>
          <w:sz w:val="20"/>
          <w:szCs w:val="20"/>
          <w:lang w:val="pt-PT"/>
        </w:rPr>
        <w:t>O Fornecedor deve responder as questões e fazer comentários, para comprovar o atendimento da questão ou justificar o não atendimento, a FRUM se reserva no direito de solicitar documentos necessários para evidênciar qualquer questão deste formulário.</w:t>
      </w:r>
    </w:p>
    <w:p w14:paraId="2160B24B" w14:textId="77777777" w:rsidR="002A3A83" w:rsidRDefault="002A3A83" w:rsidP="00EF236E">
      <w:pPr>
        <w:pStyle w:val="Corpodetexto"/>
        <w:jc w:val="center"/>
        <w:rPr>
          <w:rFonts w:ascii="Arial" w:hAnsi="Arial" w:cs="Arial"/>
          <w:sz w:val="20"/>
          <w:szCs w:val="20"/>
          <w:lang w:val="pt-PT"/>
        </w:rPr>
      </w:pPr>
    </w:p>
    <w:p w14:paraId="15A4B1F4" w14:textId="77777777" w:rsidR="002A3A83" w:rsidRDefault="002A3A83" w:rsidP="00EF236E">
      <w:pPr>
        <w:pStyle w:val="Corpodetexto"/>
        <w:jc w:val="center"/>
        <w:rPr>
          <w:rFonts w:ascii="Arial" w:hAnsi="Arial" w:cs="Arial"/>
          <w:sz w:val="20"/>
          <w:szCs w:val="20"/>
          <w:lang w:val="pt-PT"/>
        </w:rPr>
      </w:pPr>
    </w:p>
    <w:p w14:paraId="6A4B94C9" w14:textId="77777777" w:rsidR="002A3A83" w:rsidRDefault="002A3A83" w:rsidP="00EF236E">
      <w:pPr>
        <w:pStyle w:val="Corpodetexto"/>
        <w:jc w:val="center"/>
        <w:rPr>
          <w:rFonts w:ascii="Arial" w:hAnsi="Arial" w:cs="Arial"/>
          <w:sz w:val="20"/>
          <w:szCs w:val="20"/>
          <w:lang w:val="pt-PT"/>
        </w:rPr>
      </w:pPr>
      <w:r>
        <w:rPr>
          <w:noProof/>
        </w:rPr>
        <w:drawing>
          <wp:anchor distT="0" distB="0" distL="114300" distR="114300" simplePos="0" relativeHeight="251656192" behindDoc="0" locked="0" layoutInCell="1" allowOverlap="1" wp14:anchorId="7A460182" wp14:editId="282F9083">
            <wp:simplePos x="0" y="0"/>
            <wp:positionH relativeFrom="column">
              <wp:posOffset>-26035</wp:posOffset>
            </wp:positionH>
            <wp:positionV relativeFrom="paragraph">
              <wp:posOffset>48895</wp:posOffset>
            </wp:positionV>
            <wp:extent cx="6423673" cy="3267075"/>
            <wp:effectExtent l="0" t="0" r="0" b="0"/>
            <wp:wrapNone/>
            <wp:docPr id="3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7589" cy="3269067"/>
                    </a:xfrm>
                    <a:prstGeom prst="rect">
                      <a:avLst/>
                    </a:prstGeom>
                    <a:noFill/>
                  </pic:spPr>
                </pic:pic>
              </a:graphicData>
            </a:graphic>
            <wp14:sizeRelH relativeFrom="margin">
              <wp14:pctWidth>0</wp14:pctWidth>
            </wp14:sizeRelH>
            <wp14:sizeRelV relativeFrom="margin">
              <wp14:pctHeight>0</wp14:pctHeight>
            </wp14:sizeRelV>
          </wp:anchor>
        </w:drawing>
      </w:r>
    </w:p>
    <w:p w14:paraId="7097D73B" w14:textId="77777777" w:rsidR="002A3A83" w:rsidRDefault="002A3A83" w:rsidP="00EF236E">
      <w:pPr>
        <w:pStyle w:val="Corpodetexto"/>
        <w:jc w:val="center"/>
        <w:rPr>
          <w:rFonts w:ascii="Arial" w:hAnsi="Arial" w:cs="Arial"/>
          <w:sz w:val="20"/>
          <w:szCs w:val="20"/>
          <w:lang w:val="pt-PT"/>
        </w:rPr>
      </w:pPr>
    </w:p>
    <w:p w14:paraId="0C28E813" w14:textId="77777777" w:rsidR="002A3A83" w:rsidRDefault="002A3A83" w:rsidP="00EF236E">
      <w:pPr>
        <w:pStyle w:val="Corpodetexto"/>
        <w:jc w:val="center"/>
        <w:rPr>
          <w:rFonts w:ascii="Arial" w:hAnsi="Arial" w:cs="Arial"/>
          <w:sz w:val="20"/>
          <w:szCs w:val="20"/>
          <w:lang w:val="pt-PT"/>
        </w:rPr>
      </w:pPr>
    </w:p>
    <w:p w14:paraId="185BDB46" w14:textId="77777777" w:rsidR="002A3A83" w:rsidRDefault="002A3A83" w:rsidP="00EF236E">
      <w:pPr>
        <w:pStyle w:val="Corpodetexto"/>
        <w:jc w:val="center"/>
        <w:rPr>
          <w:rFonts w:ascii="Arial" w:hAnsi="Arial" w:cs="Arial"/>
          <w:sz w:val="20"/>
          <w:szCs w:val="20"/>
          <w:lang w:val="pt-PT"/>
        </w:rPr>
      </w:pPr>
    </w:p>
    <w:p w14:paraId="16F7D304" w14:textId="77777777" w:rsidR="002A3A83" w:rsidRDefault="002A3A83" w:rsidP="00EF236E">
      <w:pPr>
        <w:pStyle w:val="Corpodetexto"/>
        <w:jc w:val="center"/>
        <w:rPr>
          <w:rFonts w:ascii="Arial" w:hAnsi="Arial" w:cs="Arial"/>
          <w:sz w:val="20"/>
          <w:szCs w:val="20"/>
          <w:lang w:val="pt-PT"/>
        </w:rPr>
      </w:pPr>
    </w:p>
    <w:p w14:paraId="3C66F7FA" w14:textId="77777777" w:rsidR="002A3A83" w:rsidRDefault="002A3A83" w:rsidP="00EF236E">
      <w:pPr>
        <w:pStyle w:val="Corpodetexto"/>
        <w:jc w:val="center"/>
        <w:rPr>
          <w:rFonts w:ascii="Arial" w:hAnsi="Arial" w:cs="Arial"/>
          <w:sz w:val="20"/>
          <w:szCs w:val="20"/>
          <w:lang w:val="pt-PT"/>
        </w:rPr>
      </w:pPr>
    </w:p>
    <w:p w14:paraId="5543FC26" w14:textId="77777777" w:rsidR="002A3A83" w:rsidRDefault="002A3A83" w:rsidP="00EF236E">
      <w:pPr>
        <w:pStyle w:val="Corpodetexto"/>
        <w:jc w:val="center"/>
        <w:rPr>
          <w:rFonts w:ascii="Arial" w:hAnsi="Arial" w:cs="Arial"/>
          <w:sz w:val="20"/>
          <w:szCs w:val="20"/>
          <w:lang w:val="pt-PT"/>
        </w:rPr>
      </w:pPr>
    </w:p>
    <w:p w14:paraId="2C2D1ED7" w14:textId="77777777" w:rsidR="002A3A83" w:rsidRDefault="002A3A83" w:rsidP="00EF236E">
      <w:pPr>
        <w:pStyle w:val="Corpodetexto"/>
        <w:jc w:val="center"/>
        <w:rPr>
          <w:rFonts w:ascii="Arial" w:hAnsi="Arial" w:cs="Arial"/>
          <w:sz w:val="20"/>
          <w:szCs w:val="20"/>
          <w:lang w:val="pt-PT"/>
        </w:rPr>
      </w:pPr>
    </w:p>
    <w:p w14:paraId="5A04DA32" w14:textId="77777777" w:rsidR="002A3A83" w:rsidRDefault="002A3A83" w:rsidP="00EF236E">
      <w:pPr>
        <w:pStyle w:val="Corpodetexto"/>
        <w:jc w:val="center"/>
        <w:rPr>
          <w:rFonts w:ascii="Arial" w:hAnsi="Arial" w:cs="Arial"/>
          <w:sz w:val="20"/>
          <w:szCs w:val="20"/>
          <w:lang w:val="pt-PT"/>
        </w:rPr>
      </w:pPr>
    </w:p>
    <w:p w14:paraId="0733A3EF" w14:textId="77777777" w:rsidR="002A3A83" w:rsidRDefault="002A3A83" w:rsidP="00EF236E">
      <w:pPr>
        <w:pStyle w:val="Corpodetexto"/>
        <w:jc w:val="center"/>
        <w:rPr>
          <w:rFonts w:ascii="Arial" w:hAnsi="Arial" w:cs="Arial"/>
          <w:sz w:val="20"/>
          <w:szCs w:val="20"/>
          <w:lang w:val="pt-PT"/>
        </w:rPr>
      </w:pPr>
    </w:p>
    <w:p w14:paraId="6324AD49" w14:textId="77777777" w:rsidR="002A3A83" w:rsidRDefault="002A3A83" w:rsidP="00EF236E">
      <w:pPr>
        <w:pStyle w:val="Corpodetexto"/>
        <w:jc w:val="center"/>
        <w:rPr>
          <w:rFonts w:ascii="Arial" w:hAnsi="Arial" w:cs="Arial"/>
          <w:sz w:val="20"/>
          <w:szCs w:val="20"/>
          <w:lang w:val="pt-PT"/>
        </w:rPr>
      </w:pPr>
    </w:p>
    <w:p w14:paraId="1118C2D5" w14:textId="77777777" w:rsidR="002A3A83" w:rsidRDefault="002A3A83" w:rsidP="00EF236E">
      <w:pPr>
        <w:pStyle w:val="Corpodetexto"/>
        <w:jc w:val="center"/>
        <w:rPr>
          <w:rFonts w:ascii="Arial" w:hAnsi="Arial" w:cs="Arial"/>
          <w:sz w:val="20"/>
          <w:szCs w:val="20"/>
          <w:lang w:val="pt-PT"/>
        </w:rPr>
      </w:pPr>
    </w:p>
    <w:p w14:paraId="7DF71BC6" w14:textId="77777777" w:rsidR="002A3A83" w:rsidRDefault="002A3A83" w:rsidP="00EF236E">
      <w:pPr>
        <w:pStyle w:val="Corpodetexto"/>
        <w:jc w:val="center"/>
        <w:rPr>
          <w:rFonts w:ascii="Arial" w:hAnsi="Arial" w:cs="Arial"/>
          <w:sz w:val="20"/>
          <w:szCs w:val="20"/>
          <w:lang w:val="pt-PT"/>
        </w:rPr>
      </w:pPr>
    </w:p>
    <w:p w14:paraId="0BF17631" w14:textId="77777777" w:rsidR="006023A1" w:rsidRDefault="006023A1" w:rsidP="00EF236E">
      <w:pPr>
        <w:pStyle w:val="Corpodetexto"/>
        <w:jc w:val="center"/>
        <w:rPr>
          <w:rFonts w:ascii="Arial" w:hAnsi="Arial" w:cs="Arial"/>
          <w:sz w:val="20"/>
          <w:szCs w:val="20"/>
          <w:lang w:val="pt-PT"/>
        </w:rPr>
      </w:pPr>
    </w:p>
    <w:p w14:paraId="188FE7A9" w14:textId="77777777" w:rsidR="00FF639E" w:rsidRPr="006F6646" w:rsidRDefault="00FF639E" w:rsidP="00FF639E">
      <w:pPr>
        <w:pStyle w:val="Corpodetexto"/>
        <w:rPr>
          <w:rFonts w:ascii="Arial" w:hAnsi="Arial" w:cs="Arial"/>
          <w:b w:val="0"/>
          <w:sz w:val="20"/>
          <w:szCs w:val="20"/>
          <w:lang w:val="pt-PT"/>
        </w:rPr>
      </w:pPr>
    </w:p>
    <w:p w14:paraId="7C194D4D" w14:textId="77777777" w:rsidR="006023A1" w:rsidRDefault="006023A1" w:rsidP="00EF236E">
      <w:pPr>
        <w:pStyle w:val="Corpodetexto"/>
        <w:jc w:val="center"/>
        <w:rPr>
          <w:rFonts w:ascii="Arial" w:hAnsi="Arial" w:cs="Arial"/>
          <w:sz w:val="20"/>
          <w:szCs w:val="20"/>
          <w:lang w:val="pt-PT"/>
        </w:rPr>
      </w:pPr>
    </w:p>
    <w:p w14:paraId="71B78306" w14:textId="77777777" w:rsidR="006023A1" w:rsidRDefault="006023A1" w:rsidP="00EF236E">
      <w:pPr>
        <w:pStyle w:val="Corpodetexto"/>
        <w:jc w:val="center"/>
        <w:rPr>
          <w:rFonts w:ascii="Arial" w:hAnsi="Arial" w:cs="Arial"/>
          <w:sz w:val="20"/>
          <w:szCs w:val="20"/>
          <w:lang w:val="pt-PT"/>
        </w:rPr>
      </w:pPr>
    </w:p>
    <w:p w14:paraId="282A675B" w14:textId="77777777" w:rsidR="006023A1" w:rsidRDefault="006023A1" w:rsidP="006023A1">
      <w:pPr>
        <w:pStyle w:val="Corpodetexto"/>
        <w:jc w:val="center"/>
        <w:rPr>
          <w:rFonts w:ascii="Arial" w:hAnsi="Arial" w:cs="Arial"/>
          <w:sz w:val="20"/>
          <w:szCs w:val="20"/>
          <w:lang w:val="pt-PT"/>
        </w:rPr>
      </w:pPr>
    </w:p>
    <w:p w14:paraId="7DCBD05E" w14:textId="77777777" w:rsidR="002A3A83" w:rsidRDefault="002A3A83" w:rsidP="006023A1">
      <w:pPr>
        <w:pStyle w:val="Corpodetexto"/>
        <w:jc w:val="center"/>
        <w:rPr>
          <w:rFonts w:ascii="Arial" w:hAnsi="Arial" w:cs="Arial"/>
          <w:sz w:val="20"/>
          <w:szCs w:val="20"/>
          <w:lang w:val="pt-PT"/>
        </w:rPr>
      </w:pPr>
    </w:p>
    <w:p w14:paraId="0F059CD7" w14:textId="7A171E96" w:rsidR="002A3A83" w:rsidRDefault="002A3A83" w:rsidP="006023A1">
      <w:pPr>
        <w:pStyle w:val="Corpodetexto"/>
        <w:jc w:val="center"/>
        <w:rPr>
          <w:rFonts w:ascii="Arial" w:hAnsi="Arial" w:cs="Arial"/>
          <w:sz w:val="20"/>
          <w:szCs w:val="20"/>
          <w:lang w:val="pt-PT"/>
        </w:rPr>
      </w:pPr>
    </w:p>
    <w:p w14:paraId="63FD49B1" w14:textId="0700E60B" w:rsidR="00F920D8" w:rsidRDefault="00F920D8" w:rsidP="006023A1">
      <w:pPr>
        <w:pStyle w:val="Corpodetexto"/>
        <w:jc w:val="center"/>
        <w:rPr>
          <w:rFonts w:ascii="Arial" w:hAnsi="Arial" w:cs="Arial"/>
          <w:sz w:val="20"/>
          <w:szCs w:val="20"/>
          <w:lang w:val="pt-PT"/>
        </w:rPr>
      </w:pPr>
    </w:p>
    <w:p w14:paraId="4885E633" w14:textId="53DD00D4" w:rsidR="00F920D8" w:rsidRDefault="00F920D8" w:rsidP="006023A1">
      <w:pPr>
        <w:pStyle w:val="Corpodetexto"/>
        <w:jc w:val="center"/>
        <w:rPr>
          <w:rFonts w:ascii="Arial" w:hAnsi="Arial" w:cs="Arial"/>
          <w:sz w:val="20"/>
          <w:szCs w:val="20"/>
          <w:lang w:val="pt-PT"/>
        </w:rPr>
      </w:pPr>
    </w:p>
    <w:p w14:paraId="607597BC" w14:textId="1A4AF585" w:rsidR="00F920D8" w:rsidRDefault="00F920D8" w:rsidP="006023A1">
      <w:pPr>
        <w:pStyle w:val="Corpodetexto"/>
        <w:jc w:val="center"/>
        <w:rPr>
          <w:rFonts w:ascii="Arial" w:hAnsi="Arial" w:cs="Arial"/>
          <w:sz w:val="20"/>
          <w:szCs w:val="20"/>
          <w:lang w:val="pt-PT"/>
        </w:rPr>
      </w:pPr>
    </w:p>
    <w:p w14:paraId="48B9AA36" w14:textId="15C3AA9E" w:rsidR="00F920D8" w:rsidRDefault="00F920D8" w:rsidP="006023A1">
      <w:pPr>
        <w:pStyle w:val="Corpodetexto"/>
        <w:jc w:val="center"/>
        <w:rPr>
          <w:rFonts w:ascii="Arial" w:hAnsi="Arial" w:cs="Arial"/>
          <w:sz w:val="20"/>
          <w:szCs w:val="20"/>
          <w:lang w:val="pt-PT"/>
        </w:rPr>
      </w:pPr>
    </w:p>
    <w:p w14:paraId="0E753071" w14:textId="40D005A4" w:rsidR="00F920D8" w:rsidRDefault="00F920D8" w:rsidP="006023A1">
      <w:pPr>
        <w:pStyle w:val="Corpodetexto"/>
        <w:jc w:val="center"/>
        <w:rPr>
          <w:rFonts w:ascii="Arial" w:hAnsi="Arial" w:cs="Arial"/>
          <w:sz w:val="20"/>
          <w:szCs w:val="20"/>
          <w:lang w:val="pt-PT"/>
        </w:rPr>
      </w:pPr>
    </w:p>
    <w:p w14:paraId="07752CF6" w14:textId="354A9EAD" w:rsidR="00F920D8" w:rsidRDefault="00F920D8" w:rsidP="006023A1">
      <w:pPr>
        <w:pStyle w:val="Corpodetexto"/>
        <w:jc w:val="center"/>
        <w:rPr>
          <w:rFonts w:ascii="Arial" w:hAnsi="Arial" w:cs="Arial"/>
          <w:sz w:val="20"/>
          <w:szCs w:val="20"/>
          <w:lang w:val="pt-PT"/>
        </w:rPr>
      </w:pPr>
    </w:p>
    <w:p w14:paraId="0AB62D5D" w14:textId="77777777" w:rsidR="00F920D8" w:rsidRDefault="00F920D8" w:rsidP="006023A1">
      <w:pPr>
        <w:pStyle w:val="Corpodetexto"/>
        <w:jc w:val="center"/>
        <w:rPr>
          <w:rFonts w:ascii="Arial" w:hAnsi="Arial" w:cs="Arial"/>
          <w:sz w:val="20"/>
          <w:szCs w:val="20"/>
          <w:lang w:val="pt-PT"/>
        </w:rPr>
      </w:pPr>
    </w:p>
    <w:p w14:paraId="655E8CCA" w14:textId="77777777" w:rsidR="002A3A83" w:rsidRDefault="002A3A83" w:rsidP="006023A1">
      <w:pPr>
        <w:pStyle w:val="Corpodetexto"/>
        <w:jc w:val="center"/>
        <w:rPr>
          <w:rFonts w:ascii="Arial" w:hAnsi="Arial" w:cs="Arial"/>
          <w:sz w:val="20"/>
          <w:szCs w:val="20"/>
          <w:lang w:val="pt-PT"/>
        </w:rPr>
      </w:pPr>
    </w:p>
    <w:p w14:paraId="774C136C" w14:textId="46FF8CB2" w:rsidR="002A3A83" w:rsidRPr="006465EB" w:rsidRDefault="0004557B" w:rsidP="006465EB">
      <w:pPr>
        <w:pStyle w:val="Corpodetexto"/>
        <w:rPr>
          <w:rFonts w:ascii="Arial" w:hAnsi="Arial" w:cs="Arial"/>
          <w:b w:val="0"/>
          <w:bCs/>
          <w:sz w:val="20"/>
          <w:szCs w:val="20"/>
          <w:lang w:val="pt-PT"/>
        </w:rPr>
      </w:pPr>
      <w:r w:rsidRPr="006465EB">
        <w:rPr>
          <w:rFonts w:ascii="Arial" w:hAnsi="Arial" w:cs="Arial"/>
          <w:b w:val="0"/>
          <w:bCs/>
          <w:sz w:val="20"/>
          <w:szCs w:val="20"/>
          <w:lang w:val="pt-PT"/>
        </w:rPr>
        <w:t>Obtendo a classificação de qualificado pelo departamento jurídico, o departamento de compras envia para analise do departamento de SESMT/MA, que deve analisar</w:t>
      </w:r>
      <w:r w:rsidR="006465EB">
        <w:rPr>
          <w:rFonts w:ascii="Arial" w:hAnsi="Arial" w:cs="Arial"/>
          <w:b w:val="0"/>
          <w:bCs/>
          <w:sz w:val="20"/>
          <w:szCs w:val="20"/>
          <w:lang w:val="pt-PT"/>
        </w:rPr>
        <w:t xml:space="preserve"> os Itens 7 a 18</w:t>
      </w:r>
      <w:r w:rsidRPr="006465EB">
        <w:rPr>
          <w:rFonts w:ascii="Arial" w:hAnsi="Arial" w:cs="Arial"/>
          <w:b w:val="0"/>
          <w:bCs/>
          <w:sz w:val="20"/>
          <w:szCs w:val="20"/>
          <w:lang w:val="pt-PT"/>
        </w:rPr>
        <w:t xml:space="preserve"> com bases no requisitos FRUM, Cliente e Legislação </w:t>
      </w:r>
      <w:r w:rsidR="006465EB" w:rsidRPr="006465EB">
        <w:rPr>
          <w:rFonts w:ascii="Arial" w:hAnsi="Arial" w:cs="Arial"/>
          <w:b w:val="0"/>
          <w:bCs/>
          <w:sz w:val="20"/>
          <w:szCs w:val="20"/>
          <w:lang w:val="pt-PT"/>
        </w:rPr>
        <w:t>Governamental que se aplica.</w:t>
      </w:r>
    </w:p>
    <w:p w14:paraId="3C92019B" w14:textId="77777777" w:rsidR="002A3A83" w:rsidRDefault="002A3A83" w:rsidP="006023A1">
      <w:pPr>
        <w:pStyle w:val="Corpodetexto"/>
        <w:jc w:val="center"/>
        <w:rPr>
          <w:rFonts w:ascii="Arial" w:hAnsi="Arial" w:cs="Arial"/>
          <w:sz w:val="20"/>
          <w:szCs w:val="20"/>
          <w:lang w:val="pt-PT"/>
        </w:rPr>
      </w:pPr>
    </w:p>
    <w:p w14:paraId="50CC09F1" w14:textId="77777777" w:rsidR="002A3A83" w:rsidRDefault="002A3A83" w:rsidP="0020696D">
      <w:pPr>
        <w:pStyle w:val="Corpodetexto"/>
        <w:rPr>
          <w:rFonts w:ascii="Arial" w:hAnsi="Arial" w:cs="Arial"/>
          <w:sz w:val="20"/>
          <w:szCs w:val="20"/>
          <w:lang w:val="pt-PT"/>
        </w:rPr>
      </w:pPr>
    </w:p>
    <w:p w14:paraId="704B2533" w14:textId="77777777" w:rsidR="002A3A83" w:rsidRDefault="002A3A83" w:rsidP="0020696D">
      <w:pPr>
        <w:pStyle w:val="Corpodetexto"/>
        <w:rPr>
          <w:rFonts w:ascii="Arial" w:hAnsi="Arial" w:cs="Arial"/>
          <w:sz w:val="20"/>
          <w:szCs w:val="20"/>
          <w:lang w:val="pt-PT"/>
        </w:rPr>
      </w:pPr>
    </w:p>
    <w:p w14:paraId="0DDF173B" w14:textId="571C86CD" w:rsidR="002A3A83" w:rsidRDefault="002A3A83" w:rsidP="006023A1">
      <w:pPr>
        <w:pStyle w:val="Corpodetexto"/>
        <w:jc w:val="center"/>
        <w:rPr>
          <w:rFonts w:ascii="Arial" w:hAnsi="Arial" w:cs="Arial"/>
          <w:sz w:val="20"/>
          <w:szCs w:val="20"/>
          <w:lang w:val="pt-PT"/>
        </w:rPr>
      </w:pPr>
    </w:p>
    <w:p w14:paraId="428AF618" w14:textId="6C6FF720" w:rsidR="002A3A83" w:rsidRDefault="002A3A83" w:rsidP="006023A1">
      <w:pPr>
        <w:pStyle w:val="Corpodetexto"/>
        <w:jc w:val="center"/>
        <w:rPr>
          <w:rFonts w:ascii="Arial" w:hAnsi="Arial" w:cs="Arial"/>
          <w:sz w:val="20"/>
          <w:szCs w:val="20"/>
          <w:lang w:val="pt-PT"/>
        </w:rPr>
      </w:pPr>
    </w:p>
    <w:p w14:paraId="680FD161" w14:textId="75E528A0" w:rsidR="002A3A83" w:rsidRDefault="002A3A83" w:rsidP="006023A1">
      <w:pPr>
        <w:pStyle w:val="Corpodetexto"/>
        <w:jc w:val="center"/>
        <w:rPr>
          <w:rFonts w:ascii="Arial" w:hAnsi="Arial" w:cs="Arial"/>
          <w:sz w:val="20"/>
          <w:szCs w:val="20"/>
          <w:lang w:val="pt-PT"/>
        </w:rPr>
      </w:pPr>
    </w:p>
    <w:p w14:paraId="41E06E33" w14:textId="1E686D94" w:rsidR="002A3A83" w:rsidRDefault="006465EB" w:rsidP="006023A1">
      <w:pPr>
        <w:pStyle w:val="Corpodetexto"/>
        <w:jc w:val="center"/>
        <w:rPr>
          <w:rFonts w:ascii="Arial" w:hAnsi="Arial" w:cs="Arial"/>
          <w:sz w:val="20"/>
          <w:szCs w:val="20"/>
          <w:lang w:val="pt-PT"/>
        </w:rPr>
      </w:pPr>
      <w:r>
        <w:rPr>
          <w:noProof/>
        </w:rPr>
        <w:drawing>
          <wp:anchor distT="0" distB="0" distL="114300" distR="114300" simplePos="0" relativeHeight="251653120" behindDoc="0" locked="0" layoutInCell="1" allowOverlap="1" wp14:anchorId="334DAED6" wp14:editId="43C7CA01">
            <wp:simplePos x="0" y="0"/>
            <wp:positionH relativeFrom="column">
              <wp:posOffset>50164</wp:posOffset>
            </wp:positionH>
            <wp:positionV relativeFrom="paragraph">
              <wp:posOffset>-181610</wp:posOffset>
            </wp:positionV>
            <wp:extent cx="6388373" cy="6229350"/>
            <wp:effectExtent l="0" t="0" r="0" b="0"/>
            <wp:wrapNone/>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5460" cy="6236261"/>
                    </a:xfrm>
                    <a:prstGeom prst="rect">
                      <a:avLst/>
                    </a:prstGeom>
                    <a:noFill/>
                  </pic:spPr>
                </pic:pic>
              </a:graphicData>
            </a:graphic>
            <wp14:sizeRelH relativeFrom="margin">
              <wp14:pctWidth>0</wp14:pctWidth>
            </wp14:sizeRelH>
            <wp14:sizeRelV relativeFrom="margin">
              <wp14:pctHeight>0</wp14:pctHeight>
            </wp14:sizeRelV>
          </wp:anchor>
        </w:drawing>
      </w:r>
    </w:p>
    <w:p w14:paraId="59F06CF2" w14:textId="54C56EA4" w:rsidR="006F6646" w:rsidRDefault="006F6646" w:rsidP="00F9038D">
      <w:pPr>
        <w:pStyle w:val="Corpodetexto"/>
        <w:rPr>
          <w:rFonts w:ascii="Arial" w:hAnsi="Arial" w:cs="Arial"/>
          <w:b w:val="0"/>
          <w:sz w:val="20"/>
          <w:szCs w:val="20"/>
          <w:lang w:val="pt-PT"/>
        </w:rPr>
      </w:pPr>
    </w:p>
    <w:p w14:paraId="3532770D" w14:textId="6C0DEFA8" w:rsidR="006465EB" w:rsidRDefault="006465EB" w:rsidP="00F9038D">
      <w:pPr>
        <w:pStyle w:val="Corpodetexto"/>
        <w:rPr>
          <w:rFonts w:ascii="Arial" w:hAnsi="Arial" w:cs="Arial"/>
          <w:b w:val="0"/>
          <w:sz w:val="20"/>
          <w:szCs w:val="20"/>
          <w:lang w:val="pt-PT"/>
        </w:rPr>
      </w:pPr>
    </w:p>
    <w:p w14:paraId="6DAFFA3D" w14:textId="131FD9E5" w:rsidR="006465EB" w:rsidRDefault="006465EB" w:rsidP="00F9038D">
      <w:pPr>
        <w:pStyle w:val="Corpodetexto"/>
        <w:rPr>
          <w:rFonts w:ascii="Arial" w:hAnsi="Arial" w:cs="Arial"/>
          <w:b w:val="0"/>
          <w:sz w:val="20"/>
          <w:szCs w:val="20"/>
          <w:lang w:val="pt-PT"/>
        </w:rPr>
      </w:pPr>
    </w:p>
    <w:p w14:paraId="47F6D0AD" w14:textId="62B0564F" w:rsidR="006465EB" w:rsidRDefault="006465EB" w:rsidP="00F9038D">
      <w:pPr>
        <w:pStyle w:val="Corpodetexto"/>
        <w:rPr>
          <w:rFonts w:ascii="Arial" w:hAnsi="Arial" w:cs="Arial"/>
          <w:b w:val="0"/>
          <w:sz w:val="20"/>
          <w:szCs w:val="20"/>
          <w:lang w:val="pt-PT"/>
        </w:rPr>
      </w:pPr>
    </w:p>
    <w:p w14:paraId="21EC1042" w14:textId="78387B9B" w:rsidR="006465EB" w:rsidRDefault="006465EB" w:rsidP="00F9038D">
      <w:pPr>
        <w:pStyle w:val="Corpodetexto"/>
        <w:rPr>
          <w:rFonts w:ascii="Arial" w:hAnsi="Arial" w:cs="Arial"/>
          <w:b w:val="0"/>
          <w:sz w:val="20"/>
          <w:szCs w:val="20"/>
          <w:lang w:val="pt-PT"/>
        </w:rPr>
      </w:pPr>
    </w:p>
    <w:p w14:paraId="29EADC07" w14:textId="3207AF9E" w:rsidR="006465EB" w:rsidRDefault="006465EB" w:rsidP="00F9038D">
      <w:pPr>
        <w:pStyle w:val="Corpodetexto"/>
        <w:rPr>
          <w:rFonts w:ascii="Arial" w:hAnsi="Arial" w:cs="Arial"/>
          <w:b w:val="0"/>
          <w:sz w:val="20"/>
          <w:szCs w:val="20"/>
          <w:lang w:val="pt-PT"/>
        </w:rPr>
      </w:pPr>
    </w:p>
    <w:p w14:paraId="6BE90747" w14:textId="65C9288D" w:rsidR="006465EB" w:rsidRDefault="006465EB" w:rsidP="00F9038D">
      <w:pPr>
        <w:pStyle w:val="Corpodetexto"/>
        <w:rPr>
          <w:rFonts w:ascii="Arial" w:hAnsi="Arial" w:cs="Arial"/>
          <w:b w:val="0"/>
          <w:sz w:val="20"/>
          <w:szCs w:val="20"/>
          <w:lang w:val="pt-PT"/>
        </w:rPr>
      </w:pPr>
    </w:p>
    <w:p w14:paraId="71258981" w14:textId="4819035D" w:rsidR="006465EB" w:rsidRDefault="006465EB" w:rsidP="00F9038D">
      <w:pPr>
        <w:pStyle w:val="Corpodetexto"/>
        <w:rPr>
          <w:rFonts w:ascii="Arial" w:hAnsi="Arial" w:cs="Arial"/>
          <w:b w:val="0"/>
          <w:sz w:val="20"/>
          <w:szCs w:val="20"/>
          <w:lang w:val="pt-PT"/>
        </w:rPr>
      </w:pPr>
    </w:p>
    <w:p w14:paraId="02A2D70A" w14:textId="3C203C5A" w:rsidR="006465EB" w:rsidRDefault="006465EB" w:rsidP="00F9038D">
      <w:pPr>
        <w:pStyle w:val="Corpodetexto"/>
        <w:rPr>
          <w:rFonts w:ascii="Arial" w:hAnsi="Arial" w:cs="Arial"/>
          <w:b w:val="0"/>
          <w:sz w:val="20"/>
          <w:szCs w:val="20"/>
          <w:lang w:val="pt-PT"/>
        </w:rPr>
      </w:pPr>
    </w:p>
    <w:p w14:paraId="3BB8187F" w14:textId="20909BC7" w:rsidR="006465EB" w:rsidRDefault="006465EB" w:rsidP="00F9038D">
      <w:pPr>
        <w:pStyle w:val="Corpodetexto"/>
        <w:rPr>
          <w:rFonts w:ascii="Arial" w:hAnsi="Arial" w:cs="Arial"/>
          <w:b w:val="0"/>
          <w:sz w:val="20"/>
          <w:szCs w:val="20"/>
          <w:lang w:val="pt-PT"/>
        </w:rPr>
      </w:pPr>
    </w:p>
    <w:p w14:paraId="66B4DA63" w14:textId="432AF18A" w:rsidR="006465EB" w:rsidRDefault="006465EB" w:rsidP="00F9038D">
      <w:pPr>
        <w:pStyle w:val="Corpodetexto"/>
        <w:rPr>
          <w:rFonts w:ascii="Arial" w:hAnsi="Arial" w:cs="Arial"/>
          <w:b w:val="0"/>
          <w:sz w:val="20"/>
          <w:szCs w:val="20"/>
          <w:lang w:val="pt-PT"/>
        </w:rPr>
      </w:pPr>
    </w:p>
    <w:p w14:paraId="61811259" w14:textId="2FA9CAA8" w:rsidR="006465EB" w:rsidRDefault="006465EB" w:rsidP="00F9038D">
      <w:pPr>
        <w:pStyle w:val="Corpodetexto"/>
        <w:rPr>
          <w:rFonts w:ascii="Arial" w:hAnsi="Arial" w:cs="Arial"/>
          <w:b w:val="0"/>
          <w:sz w:val="20"/>
          <w:szCs w:val="20"/>
          <w:lang w:val="pt-PT"/>
        </w:rPr>
      </w:pPr>
    </w:p>
    <w:p w14:paraId="1FD05F35" w14:textId="17E1355F" w:rsidR="006465EB" w:rsidRDefault="006465EB" w:rsidP="00F9038D">
      <w:pPr>
        <w:pStyle w:val="Corpodetexto"/>
        <w:rPr>
          <w:rFonts w:ascii="Arial" w:hAnsi="Arial" w:cs="Arial"/>
          <w:b w:val="0"/>
          <w:sz w:val="20"/>
          <w:szCs w:val="20"/>
          <w:lang w:val="pt-PT"/>
        </w:rPr>
      </w:pPr>
    </w:p>
    <w:p w14:paraId="35C92B12" w14:textId="018615CE" w:rsidR="006465EB" w:rsidRDefault="006465EB" w:rsidP="00F9038D">
      <w:pPr>
        <w:pStyle w:val="Corpodetexto"/>
        <w:rPr>
          <w:rFonts w:ascii="Arial" w:hAnsi="Arial" w:cs="Arial"/>
          <w:b w:val="0"/>
          <w:sz w:val="20"/>
          <w:szCs w:val="20"/>
          <w:lang w:val="pt-PT"/>
        </w:rPr>
      </w:pPr>
    </w:p>
    <w:p w14:paraId="0FFF1F29" w14:textId="495B1886" w:rsidR="006465EB" w:rsidRDefault="006465EB" w:rsidP="00F9038D">
      <w:pPr>
        <w:pStyle w:val="Corpodetexto"/>
        <w:rPr>
          <w:rFonts w:ascii="Arial" w:hAnsi="Arial" w:cs="Arial"/>
          <w:b w:val="0"/>
          <w:sz w:val="20"/>
          <w:szCs w:val="20"/>
          <w:lang w:val="pt-PT"/>
        </w:rPr>
      </w:pPr>
    </w:p>
    <w:p w14:paraId="46C8AD99" w14:textId="1BB8B1BB" w:rsidR="006465EB" w:rsidRDefault="006465EB" w:rsidP="00F9038D">
      <w:pPr>
        <w:pStyle w:val="Corpodetexto"/>
        <w:rPr>
          <w:rFonts w:ascii="Arial" w:hAnsi="Arial" w:cs="Arial"/>
          <w:b w:val="0"/>
          <w:sz w:val="20"/>
          <w:szCs w:val="20"/>
          <w:lang w:val="pt-PT"/>
        </w:rPr>
      </w:pPr>
    </w:p>
    <w:p w14:paraId="17872309" w14:textId="3657CA6A" w:rsidR="006465EB" w:rsidRDefault="006465EB" w:rsidP="00F9038D">
      <w:pPr>
        <w:pStyle w:val="Corpodetexto"/>
        <w:rPr>
          <w:rFonts w:ascii="Arial" w:hAnsi="Arial" w:cs="Arial"/>
          <w:b w:val="0"/>
          <w:sz w:val="20"/>
          <w:szCs w:val="20"/>
          <w:lang w:val="pt-PT"/>
        </w:rPr>
      </w:pPr>
    </w:p>
    <w:p w14:paraId="60FD1C8C" w14:textId="693D111B" w:rsidR="006465EB" w:rsidRDefault="006465EB" w:rsidP="00F9038D">
      <w:pPr>
        <w:pStyle w:val="Corpodetexto"/>
        <w:rPr>
          <w:rFonts w:ascii="Arial" w:hAnsi="Arial" w:cs="Arial"/>
          <w:b w:val="0"/>
          <w:sz w:val="20"/>
          <w:szCs w:val="20"/>
          <w:lang w:val="pt-PT"/>
        </w:rPr>
      </w:pPr>
    </w:p>
    <w:p w14:paraId="66C62860" w14:textId="2740906C" w:rsidR="006465EB" w:rsidRDefault="006465EB" w:rsidP="00F9038D">
      <w:pPr>
        <w:pStyle w:val="Corpodetexto"/>
        <w:rPr>
          <w:rFonts w:ascii="Arial" w:hAnsi="Arial" w:cs="Arial"/>
          <w:b w:val="0"/>
          <w:sz w:val="20"/>
          <w:szCs w:val="20"/>
          <w:lang w:val="pt-PT"/>
        </w:rPr>
      </w:pPr>
    </w:p>
    <w:p w14:paraId="72F147E9" w14:textId="2D60BD31" w:rsidR="006465EB" w:rsidRDefault="006465EB" w:rsidP="00F9038D">
      <w:pPr>
        <w:pStyle w:val="Corpodetexto"/>
        <w:rPr>
          <w:rFonts w:ascii="Arial" w:hAnsi="Arial" w:cs="Arial"/>
          <w:b w:val="0"/>
          <w:sz w:val="20"/>
          <w:szCs w:val="20"/>
          <w:lang w:val="pt-PT"/>
        </w:rPr>
      </w:pPr>
    </w:p>
    <w:p w14:paraId="7346CAE7" w14:textId="7DE2F268" w:rsidR="006465EB" w:rsidRDefault="006465EB" w:rsidP="00F9038D">
      <w:pPr>
        <w:pStyle w:val="Corpodetexto"/>
        <w:rPr>
          <w:rFonts w:ascii="Arial" w:hAnsi="Arial" w:cs="Arial"/>
          <w:b w:val="0"/>
          <w:sz w:val="20"/>
          <w:szCs w:val="20"/>
          <w:lang w:val="pt-PT"/>
        </w:rPr>
      </w:pPr>
    </w:p>
    <w:p w14:paraId="067A6E9B" w14:textId="21F1D64D" w:rsidR="006465EB" w:rsidRDefault="006465EB" w:rsidP="00F9038D">
      <w:pPr>
        <w:pStyle w:val="Corpodetexto"/>
        <w:rPr>
          <w:rFonts w:ascii="Arial" w:hAnsi="Arial" w:cs="Arial"/>
          <w:b w:val="0"/>
          <w:sz w:val="20"/>
          <w:szCs w:val="20"/>
          <w:lang w:val="pt-PT"/>
        </w:rPr>
      </w:pPr>
    </w:p>
    <w:p w14:paraId="55B6FEF8" w14:textId="6860565E" w:rsidR="006465EB" w:rsidRDefault="006465EB" w:rsidP="00F9038D">
      <w:pPr>
        <w:pStyle w:val="Corpodetexto"/>
        <w:rPr>
          <w:rFonts w:ascii="Arial" w:hAnsi="Arial" w:cs="Arial"/>
          <w:b w:val="0"/>
          <w:sz w:val="20"/>
          <w:szCs w:val="20"/>
          <w:lang w:val="pt-PT"/>
        </w:rPr>
      </w:pPr>
    </w:p>
    <w:p w14:paraId="52DE5207" w14:textId="35FDB661" w:rsidR="006465EB" w:rsidRDefault="006465EB" w:rsidP="00F9038D">
      <w:pPr>
        <w:pStyle w:val="Corpodetexto"/>
        <w:rPr>
          <w:rFonts w:ascii="Arial" w:hAnsi="Arial" w:cs="Arial"/>
          <w:b w:val="0"/>
          <w:sz w:val="20"/>
          <w:szCs w:val="20"/>
          <w:lang w:val="pt-PT"/>
        </w:rPr>
      </w:pPr>
    </w:p>
    <w:p w14:paraId="614A66ED" w14:textId="7E5B7B12" w:rsidR="006465EB" w:rsidRDefault="006465EB" w:rsidP="00F9038D">
      <w:pPr>
        <w:pStyle w:val="Corpodetexto"/>
        <w:rPr>
          <w:rFonts w:ascii="Arial" w:hAnsi="Arial" w:cs="Arial"/>
          <w:b w:val="0"/>
          <w:sz w:val="20"/>
          <w:szCs w:val="20"/>
          <w:lang w:val="pt-PT"/>
        </w:rPr>
      </w:pPr>
    </w:p>
    <w:p w14:paraId="168D4DBD" w14:textId="45EC0A3A" w:rsidR="006465EB" w:rsidRDefault="006465EB" w:rsidP="00F9038D">
      <w:pPr>
        <w:pStyle w:val="Corpodetexto"/>
        <w:rPr>
          <w:rFonts w:ascii="Arial" w:hAnsi="Arial" w:cs="Arial"/>
          <w:b w:val="0"/>
          <w:sz w:val="20"/>
          <w:szCs w:val="20"/>
          <w:lang w:val="pt-PT"/>
        </w:rPr>
      </w:pPr>
    </w:p>
    <w:p w14:paraId="0B512040" w14:textId="424EEE2C" w:rsidR="006465EB" w:rsidRDefault="006465EB" w:rsidP="00F9038D">
      <w:pPr>
        <w:pStyle w:val="Corpodetexto"/>
        <w:rPr>
          <w:rFonts w:ascii="Arial" w:hAnsi="Arial" w:cs="Arial"/>
          <w:b w:val="0"/>
          <w:sz w:val="20"/>
          <w:szCs w:val="20"/>
          <w:lang w:val="pt-PT"/>
        </w:rPr>
      </w:pPr>
    </w:p>
    <w:p w14:paraId="6913ED4A" w14:textId="3C8331E2" w:rsidR="006465EB" w:rsidRDefault="006465EB" w:rsidP="00F9038D">
      <w:pPr>
        <w:pStyle w:val="Corpodetexto"/>
        <w:rPr>
          <w:rFonts w:ascii="Arial" w:hAnsi="Arial" w:cs="Arial"/>
          <w:b w:val="0"/>
          <w:sz w:val="20"/>
          <w:szCs w:val="20"/>
          <w:lang w:val="pt-PT"/>
        </w:rPr>
      </w:pPr>
    </w:p>
    <w:p w14:paraId="101D8A90" w14:textId="58597986" w:rsidR="006465EB" w:rsidRDefault="006465EB" w:rsidP="00F9038D">
      <w:pPr>
        <w:pStyle w:val="Corpodetexto"/>
        <w:rPr>
          <w:rFonts w:ascii="Arial" w:hAnsi="Arial" w:cs="Arial"/>
          <w:b w:val="0"/>
          <w:sz w:val="20"/>
          <w:szCs w:val="20"/>
          <w:lang w:val="pt-PT"/>
        </w:rPr>
      </w:pPr>
    </w:p>
    <w:p w14:paraId="7B97E0E5" w14:textId="0C9B9B85" w:rsidR="006465EB" w:rsidRDefault="006465EB" w:rsidP="00F9038D">
      <w:pPr>
        <w:pStyle w:val="Corpodetexto"/>
        <w:rPr>
          <w:rFonts w:ascii="Arial" w:hAnsi="Arial" w:cs="Arial"/>
          <w:b w:val="0"/>
          <w:sz w:val="20"/>
          <w:szCs w:val="20"/>
          <w:lang w:val="pt-PT"/>
        </w:rPr>
      </w:pPr>
    </w:p>
    <w:p w14:paraId="48A9E733" w14:textId="39177DF9" w:rsidR="006465EB" w:rsidRDefault="006465EB" w:rsidP="00F9038D">
      <w:pPr>
        <w:pStyle w:val="Corpodetexto"/>
        <w:rPr>
          <w:rFonts w:ascii="Arial" w:hAnsi="Arial" w:cs="Arial"/>
          <w:b w:val="0"/>
          <w:sz w:val="20"/>
          <w:szCs w:val="20"/>
          <w:lang w:val="pt-PT"/>
        </w:rPr>
      </w:pPr>
    </w:p>
    <w:p w14:paraId="55488941" w14:textId="5AC66D9C" w:rsidR="006465EB" w:rsidRDefault="006465EB" w:rsidP="00F9038D">
      <w:pPr>
        <w:pStyle w:val="Corpodetexto"/>
        <w:rPr>
          <w:rFonts w:ascii="Arial" w:hAnsi="Arial" w:cs="Arial"/>
          <w:b w:val="0"/>
          <w:sz w:val="20"/>
          <w:szCs w:val="20"/>
          <w:lang w:val="pt-PT"/>
        </w:rPr>
      </w:pPr>
    </w:p>
    <w:p w14:paraId="0967E233" w14:textId="715D80E9" w:rsidR="006465EB" w:rsidRDefault="006465EB" w:rsidP="00F9038D">
      <w:pPr>
        <w:pStyle w:val="Corpodetexto"/>
        <w:rPr>
          <w:rFonts w:ascii="Arial" w:hAnsi="Arial" w:cs="Arial"/>
          <w:b w:val="0"/>
          <w:sz w:val="20"/>
          <w:szCs w:val="20"/>
          <w:lang w:val="pt-PT"/>
        </w:rPr>
      </w:pPr>
    </w:p>
    <w:p w14:paraId="2B27684D" w14:textId="21D91CFA" w:rsidR="006465EB" w:rsidRDefault="006465EB" w:rsidP="00F9038D">
      <w:pPr>
        <w:pStyle w:val="Corpodetexto"/>
        <w:rPr>
          <w:rFonts w:ascii="Arial" w:hAnsi="Arial" w:cs="Arial"/>
          <w:b w:val="0"/>
          <w:sz w:val="20"/>
          <w:szCs w:val="20"/>
          <w:lang w:val="pt-PT"/>
        </w:rPr>
      </w:pPr>
    </w:p>
    <w:p w14:paraId="213975D8" w14:textId="595B7BA1" w:rsidR="006465EB" w:rsidRDefault="006465EB" w:rsidP="00F9038D">
      <w:pPr>
        <w:pStyle w:val="Corpodetexto"/>
        <w:rPr>
          <w:rFonts w:ascii="Arial" w:hAnsi="Arial" w:cs="Arial"/>
          <w:b w:val="0"/>
          <w:sz w:val="20"/>
          <w:szCs w:val="20"/>
          <w:lang w:val="pt-PT"/>
        </w:rPr>
      </w:pPr>
    </w:p>
    <w:p w14:paraId="25A2C67A" w14:textId="70A4FAE1" w:rsidR="00F920D8" w:rsidRDefault="00F920D8" w:rsidP="00F9038D">
      <w:pPr>
        <w:pStyle w:val="Corpodetexto"/>
        <w:rPr>
          <w:rFonts w:ascii="Arial" w:hAnsi="Arial" w:cs="Arial"/>
          <w:b w:val="0"/>
          <w:sz w:val="20"/>
          <w:szCs w:val="20"/>
          <w:lang w:val="pt-PT"/>
        </w:rPr>
      </w:pPr>
    </w:p>
    <w:p w14:paraId="04396B4D" w14:textId="29D60945" w:rsidR="00F920D8" w:rsidRDefault="00F920D8" w:rsidP="00F9038D">
      <w:pPr>
        <w:pStyle w:val="Corpodetexto"/>
        <w:rPr>
          <w:rFonts w:ascii="Arial" w:hAnsi="Arial" w:cs="Arial"/>
          <w:b w:val="0"/>
          <w:sz w:val="20"/>
          <w:szCs w:val="20"/>
          <w:lang w:val="pt-PT"/>
        </w:rPr>
      </w:pPr>
    </w:p>
    <w:p w14:paraId="132E5A8F" w14:textId="7454E627" w:rsidR="00F920D8" w:rsidRDefault="00F920D8" w:rsidP="00F9038D">
      <w:pPr>
        <w:pStyle w:val="Corpodetexto"/>
        <w:rPr>
          <w:rFonts w:ascii="Arial" w:hAnsi="Arial" w:cs="Arial"/>
          <w:b w:val="0"/>
          <w:sz w:val="20"/>
          <w:szCs w:val="20"/>
          <w:lang w:val="pt-PT"/>
        </w:rPr>
      </w:pPr>
    </w:p>
    <w:p w14:paraId="780E6DEF" w14:textId="5C9C6F1F" w:rsidR="00F920D8" w:rsidRDefault="00F920D8" w:rsidP="00F9038D">
      <w:pPr>
        <w:pStyle w:val="Corpodetexto"/>
        <w:rPr>
          <w:rFonts w:ascii="Arial" w:hAnsi="Arial" w:cs="Arial"/>
          <w:b w:val="0"/>
          <w:sz w:val="20"/>
          <w:szCs w:val="20"/>
          <w:lang w:val="pt-PT"/>
        </w:rPr>
      </w:pPr>
    </w:p>
    <w:p w14:paraId="785FD77E" w14:textId="0FDAF7CF" w:rsidR="00F920D8" w:rsidRDefault="00F920D8" w:rsidP="00F9038D">
      <w:pPr>
        <w:pStyle w:val="Corpodetexto"/>
        <w:rPr>
          <w:rFonts w:ascii="Arial" w:hAnsi="Arial" w:cs="Arial"/>
          <w:b w:val="0"/>
          <w:sz w:val="20"/>
          <w:szCs w:val="20"/>
          <w:lang w:val="pt-PT"/>
        </w:rPr>
      </w:pPr>
    </w:p>
    <w:p w14:paraId="5E617D90" w14:textId="5D1AF472" w:rsidR="00F920D8" w:rsidRDefault="00F920D8" w:rsidP="00F9038D">
      <w:pPr>
        <w:pStyle w:val="Corpodetexto"/>
        <w:rPr>
          <w:rFonts w:ascii="Arial" w:hAnsi="Arial" w:cs="Arial"/>
          <w:b w:val="0"/>
          <w:sz w:val="20"/>
          <w:szCs w:val="20"/>
          <w:lang w:val="pt-PT"/>
        </w:rPr>
      </w:pPr>
    </w:p>
    <w:p w14:paraId="6E20B245" w14:textId="77777777" w:rsidR="00F920D8" w:rsidRDefault="00F920D8" w:rsidP="00F9038D">
      <w:pPr>
        <w:pStyle w:val="Corpodetexto"/>
        <w:rPr>
          <w:rFonts w:ascii="Arial" w:hAnsi="Arial" w:cs="Arial"/>
          <w:b w:val="0"/>
          <w:sz w:val="20"/>
          <w:szCs w:val="20"/>
          <w:lang w:val="pt-PT"/>
        </w:rPr>
      </w:pPr>
    </w:p>
    <w:p w14:paraId="790F8E83" w14:textId="77777777" w:rsidR="006465EB" w:rsidRDefault="006465EB" w:rsidP="00F9038D">
      <w:pPr>
        <w:pStyle w:val="Corpodetexto"/>
        <w:rPr>
          <w:rFonts w:ascii="Arial" w:hAnsi="Arial" w:cs="Arial"/>
          <w:b w:val="0"/>
          <w:sz w:val="20"/>
          <w:szCs w:val="20"/>
          <w:lang w:val="pt-PT"/>
        </w:rPr>
      </w:pPr>
    </w:p>
    <w:p w14:paraId="56BBB380" w14:textId="77777777" w:rsidR="006465EB" w:rsidRDefault="006465EB" w:rsidP="00F9038D">
      <w:pPr>
        <w:pStyle w:val="Corpodetexto"/>
        <w:rPr>
          <w:rFonts w:ascii="Arial" w:hAnsi="Arial" w:cs="Arial"/>
          <w:b w:val="0"/>
          <w:sz w:val="20"/>
          <w:szCs w:val="20"/>
          <w:lang w:val="pt-PT"/>
        </w:rPr>
      </w:pPr>
    </w:p>
    <w:p w14:paraId="7790789F" w14:textId="105FF5E8" w:rsidR="006023A1" w:rsidRDefault="00F920D8" w:rsidP="00F9038D">
      <w:pPr>
        <w:pStyle w:val="Corpodetexto"/>
        <w:rPr>
          <w:rFonts w:ascii="Arial" w:hAnsi="Arial" w:cs="Arial"/>
          <w:b w:val="0"/>
          <w:sz w:val="20"/>
          <w:szCs w:val="20"/>
          <w:lang w:val="pt-PT"/>
        </w:rPr>
      </w:pPr>
      <w:r>
        <w:rPr>
          <w:rFonts w:ascii="Arial" w:hAnsi="Arial" w:cs="Arial"/>
          <w:b w:val="0"/>
          <w:sz w:val="20"/>
          <w:szCs w:val="20"/>
          <w:lang w:val="pt-PT"/>
        </w:rPr>
        <w:t>Os departamentos de Jurídico e SESMT/MA devem descrever os requisitos e os motivos que atribuíram para qualquer reprovação do fornecedor, para possibilitar esclarecimentos e busca de adequação do fornecedor.</w:t>
      </w:r>
    </w:p>
    <w:p w14:paraId="4C696C52" w14:textId="036D519F" w:rsidR="00F920D8" w:rsidRDefault="00F920D8" w:rsidP="00F9038D">
      <w:pPr>
        <w:pStyle w:val="Corpodetexto"/>
        <w:rPr>
          <w:rFonts w:ascii="Arial" w:hAnsi="Arial" w:cs="Arial"/>
          <w:b w:val="0"/>
          <w:sz w:val="20"/>
          <w:szCs w:val="20"/>
          <w:lang w:val="pt-PT"/>
        </w:rPr>
      </w:pPr>
    </w:p>
    <w:p w14:paraId="13E0ED59" w14:textId="77777777" w:rsidR="00F920D8" w:rsidRPr="006F6646" w:rsidRDefault="00F920D8" w:rsidP="00F9038D">
      <w:pPr>
        <w:pStyle w:val="Corpodetexto"/>
        <w:rPr>
          <w:rFonts w:ascii="Arial" w:hAnsi="Arial" w:cs="Arial"/>
          <w:b w:val="0"/>
          <w:sz w:val="20"/>
          <w:szCs w:val="20"/>
          <w:lang w:val="pt-PT"/>
        </w:rPr>
      </w:pPr>
    </w:p>
    <w:p w14:paraId="7C705D80" w14:textId="77777777" w:rsidR="006023A1" w:rsidRDefault="006023A1" w:rsidP="00EF236E">
      <w:pPr>
        <w:pStyle w:val="Corpodetexto"/>
        <w:jc w:val="center"/>
        <w:rPr>
          <w:rFonts w:ascii="Arial" w:hAnsi="Arial" w:cs="Arial"/>
          <w:sz w:val="20"/>
          <w:szCs w:val="20"/>
          <w:lang w:val="pt-PT"/>
        </w:rPr>
      </w:pPr>
    </w:p>
    <w:p w14:paraId="7DBFED82" w14:textId="77777777" w:rsidR="006023A1" w:rsidRDefault="006023A1" w:rsidP="00EF236E">
      <w:pPr>
        <w:pStyle w:val="Corpodetexto"/>
        <w:jc w:val="center"/>
        <w:rPr>
          <w:rFonts w:ascii="Arial" w:hAnsi="Arial" w:cs="Arial"/>
          <w:sz w:val="20"/>
          <w:szCs w:val="20"/>
          <w:lang w:val="pt-PT"/>
        </w:rPr>
      </w:pPr>
    </w:p>
    <w:p w14:paraId="470797BA" w14:textId="77777777" w:rsidR="00A261AE" w:rsidRDefault="00A261AE" w:rsidP="00EF236E">
      <w:pPr>
        <w:pStyle w:val="Corpodetexto"/>
        <w:jc w:val="center"/>
        <w:rPr>
          <w:rFonts w:ascii="Arial" w:hAnsi="Arial" w:cs="Arial"/>
          <w:sz w:val="20"/>
          <w:szCs w:val="20"/>
          <w:lang w:val="pt-PT"/>
        </w:rPr>
      </w:pPr>
    </w:p>
    <w:p w14:paraId="09548C05" w14:textId="77777777" w:rsidR="006F6646" w:rsidRDefault="006F6646" w:rsidP="00A033F8">
      <w:pPr>
        <w:pStyle w:val="Corpodetexto"/>
        <w:rPr>
          <w:rFonts w:ascii="Arial" w:hAnsi="Arial" w:cs="Arial"/>
          <w:sz w:val="20"/>
          <w:szCs w:val="20"/>
        </w:rPr>
      </w:pPr>
    </w:p>
    <w:p w14:paraId="0B8C604E" w14:textId="77777777" w:rsidR="00D52588" w:rsidRDefault="00D52588" w:rsidP="00A261AE">
      <w:pPr>
        <w:pStyle w:val="Corpodetexto"/>
        <w:jc w:val="center"/>
        <w:rPr>
          <w:rFonts w:ascii="Arial" w:hAnsi="Arial" w:cs="Arial"/>
          <w:sz w:val="20"/>
          <w:szCs w:val="20"/>
        </w:rPr>
      </w:pPr>
    </w:p>
    <w:p w14:paraId="23574490" w14:textId="77777777" w:rsidR="006F6646" w:rsidRDefault="006F6646" w:rsidP="00A261AE">
      <w:pPr>
        <w:pStyle w:val="Corpodetexto"/>
        <w:jc w:val="center"/>
        <w:rPr>
          <w:rFonts w:ascii="Arial" w:hAnsi="Arial" w:cs="Arial"/>
          <w:sz w:val="20"/>
          <w:szCs w:val="20"/>
        </w:rPr>
      </w:pPr>
    </w:p>
    <w:p w14:paraId="65EE12F0" w14:textId="77777777" w:rsidR="006F6646" w:rsidRDefault="006F6646" w:rsidP="00A261AE">
      <w:pPr>
        <w:pStyle w:val="Corpodetexto"/>
        <w:jc w:val="center"/>
        <w:rPr>
          <w:rFonts w:ascii="Arial" w:hAnsi="Arial" w:cs="Arial"/>
          <w:sz w:val="20"/>
          <w:szCs w:val="20"/>
        </w:rPr>
      </w:pPr>
    </w:p>
    <w:p w14:paraId="79597E17" w14:textId="77777777" w:rsidR="00EF236E" w:rsidRDefault="00EF236E" w:rsidP="00D52588">
      <w:pPr>
        <w:pStyle w:val="Corpodetexto"/>
        <w:ind w:left="567"/>
        <w:jc w:val="center"/>
        <w:rPr>
          <w:rFonts w:ascii="Arial" w:hAnsi="Arial" w:cs="Arial"/>
          <w:sz w:val="20"/>
          <w:szCs w:val="20"/>
        </w:rPr>
      </w:pPr>
    </w:p>
    <w:p w14:paraId="794730B0" w14:textId="77777777" w:rsidR="00EF236E" w:rsidRDefault="00EF236E" w:rsidP="00D52588">
      <w:pPr>
        <w:pStyle w:val="Corpodetexto"/>
        <w:ind w:left="567"/>
        <w:jc w:val="center"/>
        <w:rPr>
          <w:rFonts w:ascii="Arial" w:hAnsi="Arial" w:cs="Arial"/>
          <w:sz w:val="20"/>
          <w:szCs w:val="20"/>
        </w:rPr>
      </w:pPr>
    </w:p>
    <w:p w14:paraId="3B23C55A" w14:textId="77777777" w:rsidR="00EF236E" w:rsidRDefault="00EF236E" w:rsidP="00D52588">
      <w:pPr>
        <w:pStyle w:val="Corpodetexto"/>
        <w:ind w:left="567"/>
        <w:jc w:val="center"/>
        <w:rPr>
          <w:rFonts w:ascii="Arial" w:hAnsi="Arial" w:cs="Arial"/>
          <w:sz w:val="20"/>
          <w:szCs w:val="20"/>
        </w:rPr>
      </w:pPr>
    </w:p>
    <w:p w14:paraId="6656D972" w14:textId="77777777" w:rsidR="00EF236E" w:rsidRDefault="006023A1" w:rsidP="006023A1">
      <w:pPr>
        <w:rPr>
          <w:rFonts w:ascii="Arial" w:hAnsi="Arial" w:cs="Arial"/>
          <w:sz w:val="20"/>
          <w:szCs w:val="20"/>
        </w:rPr>
      </w:pPr>
      <w:r>
        <w:rPr>
          <w:rFonts w:ascii="Arial" w:hAnsi="Arial" w:cs="Arial"/>
          <w:sz w:val="20"/>
          <w:szCs w:val="20"/>
        </w:rPr>
        <w:br w:type="page"/>
      </w:r>
    </w:p>
    <w:p w14:paraId="2CE0DCC2" w14:textId="0C6B530E" w:rsidR="002A3A83" w:rsidRDefault="00F920D8" w:rsidP="006023A1">
      <w:pPr>
        <w:rPr>
          <w:rFonts w:ascii="Arial" w:hAnsi="Arial" w:cs="Arial"/>
          <w:sz w:val="20"/>
          <w:szCs w:val="20"/>
        </w:rPr>
      </w:pPr>
      <w:r>
        <w:rPr>
          <w:noProof/>
        </w:rPr>
        <w:lastRenderedPageBreak/>
        <w:drawing>
          <wp:anchor distT="0" distB="0" distL="114300" distR="114300" simplePos="0" relativeHeight="251657216" behindDoc="0" locked="0" layoutInCell="1" allowOverlap="1" wp14:anchorId="78F1F8ED" wp14:editId="629D6F17">
            <wp:simplePos x="0" y="0"/>
            <wp:positionH relativeFrom="column">
              <wp:posOffset>10033</wp:posOffset>
            </wp:positionH>
            <wp:positionV relativeFrom="paragraph">
              <wp:posOffset>-194729</wp:posOffset>
            </wp:positionV>
            <wp:extent cx="6337415" cy="5037377"/>
            <wp:effectExtent l="0" t="0" r="6350" b="0"/>
            <wp:wrapNone/>
            <wp:docPr id="3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5596" cy="5043880"/>
                    </a:xfrm>
                    <a:prstGeom prst="rect">
                      <a:avLst/>
                    </a:prstGeom>
                    <a:noFill/>
                  </pic:spPr>
                </pic:pic>
              </a:graphicData>
            </a:graphic>
            <wp14:sizeRelH relativeFrom="margin">
              <wp14:pctWidth>0</wp14:pctWidth>
            </wp14:sizeRelH>
            <wp14:sizeRelV relativeFrom="margin">
              <wp14:pctHeight>0</wp14:pctHeight>
            </wp14:sizeRelV>
          </wp:anchor>
        </w:drawing>
      </w:r>
    </w:p>
    <w:p w14:paraId="4981B8FF" w14:textId="5F7B47F6" w:rsidR="002A3A83" w:rsidRDefault="002A3A83" w:rsidP="006023A1">
      <w:pPr>
        <w:rPr>
          <w:rFonts w:ascii="Arial" w:hAnsi="Arial" w:cs="Arial"/>
          <w:sz w:val="20"/>
          <w:szCs w:val="20"/>
        </w:rPr>
      </w:pPr>
    </w:p>
    <w:p w14:paraId="10A2E329" w14:textId="052F1606" w:rsidR="002A3A83" w:rsidRDefault="002A3A83" w:rsidP="006023A1">
      <w:pPr>
        <w:rPr>
          <w:rFonts w:ascii="Arial" w:hAnsi="Arial" w:cs="Arial"/>
          <w:sz w:val="20"/>
          <w:szCs w:val="20"/>
        </w:rPr>
      </w:pPr>
    </w:p>
    <w:p w14:paraId="53F14B2C" w14:textId="7C84C2F6" w:rsidR="002A3A83" w:rsidRPr="006023A1" w:rsidRDefault="002A3A83" w:rsidP="006023A1">
      <w:pPr>
        <w:rPr>
          <w:rFonts w:ascii="Arial" w:hAnsi="Arial" w:cs="Arial"/>
          <w:b/>
          <w:sz w:val="20"/>
          <w:szCs w:val="20"/>
        </w:rPr>
      </w:pPr>
    </w:p>
    <w:p w14:paraId="6ADDC86C" w14:textId="58DF5FCE" w:rsidR="002840B0" w:rsidRDefault="002840B0" w:rsidP="00A261AE">
      <w:pPr>
        <w:pStyle w:val="Corpodetexto"/>
        <w:rPr>
          <w:rFonts w:ascii="Arial" w:hAnsi="Arial" w:cs="Arial"/>
          <w:b w:val="0"/>
          <w:bCs/>
          <w:color w:val="365F91"/>
        </w:rPr>
      </w:pPr>
    </w:p>
    <w:p w14:paraId="595ED796" w14:textId="77777777" w:rsidR="002A3A83" w:rsidRDefault="002A3A83" w:rsidP="00A261AE">
      <w:pPr>
        <w:pStyle w:val="Corpodetexto"/>
        <w:rPr>
          <w:rFonts w:ascii="Arial" w:hAnsi="Arial" w:cs="Arial"/>
          <w:b w:val="0"/>
          <w:bCs/>
          <w:color w:val="365F91"/>
        </w:rPr>
      </w:pPr>
    </w:p>
    <w:p w14:paraId="2681752D" w14:textId="77777777" w:rsidR="002A3A83" w:rsidRDefault="002A3A83" w:rsidP="00A261AE">
      <w:pPr>
        <w:pStyle w:val="Corpodetexto"/>
        <w:rPr>
          <w:rFonts w:ascii="Arial" w:hAnsi="Arial" w:cs="Arial"/>
          <w:b w:val="0"/>
          <w:bCs/>
          <w:color w:val="365F91"/>
        </w:rPr>
      </w:pPr>
    </w:p>
    <w:p w14:paraId="4F791776" w14:textId="77777777" w:rsidR="002A3A83" w:rsidRDefault="002A3A83" w:rsidP="00A261AE">
      <w:pPr>
        <w:pStyle w:val="Corpodetexto"/>
        <w:rPr>
          <w:rFonts w:ascii="Arial" w:hAnsi="Arial" w:cs="Arial"/>
          <w:b w:val="0"/>
          <w:bCs/>
          <w:color w:val="365F91"/>
        </w:rPr>
      </w:pPr>
    </w:p>
    <w:p w14:paraId="7385FB15" w14:textId="77777777" w:rsidR="002A3A83" w:rsidRDefault="002A3A83" w:rsidP="00A261AE">
      <w:pPr>
        <w:pStyle w:val="Corpodetexto"/>
        <w:rPr>
          <w:rFonts w:ascii="Arial" w:hAnsi="Arial" w:cs="Arial"/>
          <w:b w:val="0"/>
          <w:bCs/>
          <w:color w:val="365F91"/>
        </w:rPr>
      </w:pPr>
    </w:p>
    <w:p w14:paraId="75FE4013" w14:textId="77777777" w:rsidR="002A3A83" w:rsidRDefault="002A3A83" w:rsidP="00A261AE">
      <w:pPr>
        <w:pStyle w:val="Corpodetexto"/>
        <w:rPr>
          <w:rFonts w:ascii="Arial" w:hAnsi="Arial" w:cs="Arial"/>
          <w:b w:val="0"/>
          <w:bCs/>
          <w:color w:val="365F91"/>
        </w:rPr>
      </w:pPr>
    </w:p>
    <w:p w14:paraId="35ED0506" w14:textId="77777777" w:rsidR="002A3A83" w:rsidRDefault="002A3A83" w:rsidP="00A261AE">
      <w:pPr>
        <w:pStyle w:val="Corpodetexto"/>
        <w:rPr>
          <w:rFonts w:ascii="Arial" w:hAnsi="Arial" w:cs="Arial"/>
          <w:b w:val="0"/>
          <w:bCs/>
          <w:color w:val="365F91"/>
        </w:rPr>
      </w:pPr>
    </w:p>
    <w:p w14:paraId="60E69537" w14:textId="77777777" w:rsidR="002A3A83" w:rsidRDefault="002A3A83" w:rsidP="00A261AE">
      <w:pPr>
        <w:pStyle w:val="Corpodetexto"/>
        <w:rPr>
          <w:rFonts w:ascii="Arial" w:hAnsi="Arial" w:cs="Arial"/>
          <w:b w:val="0"/>
          <w:bCs/>
          <w:color w:val="365F91"/>
        </w:rPr>
      </w:pPr>
    </w:p>
    <w:p w14:paraId="08F73740" w14:textId="77777777" w:rsidR="002A3A83" w:rsidRDefault="002A3A83" w:rsidP="00A261AE">
      <w:pPr>
        <w:pStyle w:val="Corpodetexto"/>
        <w:rPr>
          <w:rFonts w:ascii="Arial" w:hAnsi="Arial" w:cs="Arial"/>
          <w:b w:val="0"/>
          <w:bCs/>
          <w:color w:val="365F91"/>
        </w:rPr>
      </w:pPr>
    </w:p>
    <w:p w14:paraId="0F0F44AE" w14:textId="77777777" w:rsidR="002A3A83" w:rsidRDefault="002A3A83" w:rsidP="00A261AE">
      <w:pPr>
        <w:pStyle w:val="Corpodetexto"/>
        <w:rPr>
          <w:rFonts w:ascii="Arial" w:hAnsi="Arial" w:cs="Arial"/>
          <w:b w:val="0"/>
          <w:bCs/>
          <w:color w:val="365F91"/>
        </w:rPr>
      </w:pPr>
    </w:p>
    <w:p w14:paraId="57CA840D" w14:textId="77777777" w:rsidR="002A3A83" w:rsidRDefault="002A3A83" w:rsidP="00A261AE">
      <w:pPr>
        <w:pStyle w:val="Corpodetexto"/>
        <w:rPr>
          <w:rFonts w:ascii="Arial" w:hAnsi="Arial" w:cs="Arial"/>
          <w:b w:val="0"/>
          <w:bCs/>
          <w:color w:val="365F91"/>
        </w:rPr>
      </w:pPr>
    </w:p>
    <w:p w14:paraId="0F38D372" w14:textId="77777777" w:rsidR="002A3A83" w:rsidRDefault="002A3A83" w:rsidP="00A261AE">
      <w:pPr>
        <w:pStyle w:val="Corpodetexto"/>
        <w:rPr>
          <w:rFonts w:ascii="Arial" w:hAnsi="Arial" w:cs="Arial"/>
          <w:b w:val="0"/>
          <w:bCs/>
          <w:color w:val="365F91"/>
        </w:rPr>
      </w:pPr>
    </w:p>
    <w:p w14:paraId="12148566" w14:textId="77777777" w:rsidR="002A3A83" w:rsidRDefault="002A3A83" w:rsidP="00A261AE">
      <w:pPr>
        <w:pStyle w:val="Corpodetexto"/>
        <w:rPr>
          <w:rFonts w:ascii="Arial" w:hAnsi="Arial" w:cs="Arial"/>
          <w:b w:val="0"/>
          <w:bCs/>
          <w:color w:val="365F91"/>
        </w:rPr>
      </w:pPr>
    </w:p>
    <w:p w14:paraId="384E4A62" w14:textId="77777777" w:rsidR="002A3A83" w:rsidRDefault="002A3A83" w:rsidP="00A261AE">
      <w:pPr>
        <w:pStyle w:val="Corpodetexto"/>
        <w:rPr>
          <w:rFonts w:ascii="Arial" w:hAnsi="Arial" w:cs="Arial"/>
          <w:b w:val="0"/>
          <w:bCs/>
          <w:color w:val="365F91"/>
        </w:rPr>
      </w:pPr>
    </w:p>
    <w:p w14:paraId="2E887183" w14:textId="77777777" w:rsidR="002A3A83" w:rsidRDefault="002A3A83" w:rsidP="00A261AE">
      <w:pPr>
        <w:pStyle w:val="Corpodetexto"/>
        <w:rPr>
          <w:rFonts w:ascii="Arial" w:hAnsi="Arial" w:cs="Arial"/>
          <w:b w:val="0"/>
          <w:bCs/>
          <w:color w:val="365F91"/>
        </w:rPr>
      </w:pPr>
    </w:p>
    <w:p w14:paraId="4377753F" w14:textId="77777777" w:rsidR="002A3A83" w:rsidRDefault="002A3A83" w:rsidP="00A261AE">
      <w:pPr>
        <w:pStyle w:val="Corpodetexto"/>
        <w:rPr>
          <w:rFonts w:ascii="Arial" w:hAnsi="Arial" w:cs="Arial"/>
          <w:b w:val="0"/>
          <w:bCs/>
          <w:color w:val="365F91"/>
        </w:rPr>
      </w:pPr>
    </w:p>
    <w:p w14:paraId="58D9D6BD" w14:textId="77777777" w:rsidR="002A3A83" w:rsidRDefault="002A3A83" w:rsidP="00A261AE">
      <w:pPr>
        <w:pStyle w:val="Corpodetexto"/>
        <w:rPr>
          <w:rFonts w:ascii="Arial" w:hAnsi="Arial" w:cs="Arial"/>
          <w:b w:val="0"/>
          <w:bCs/>
          <w:color w:val="365F91"/>
        </w:rPr>
      </w:pPr>
    </w:p>
    <w:p w14:paraId="380FFD3B" w14:textId="77777777" w:rsidR="002A3A83" w:rsidRDefault="002A3A83" w:rsidP="00A261AE">
      <w:pPr>
        <w:pStyle w:val="Corpodetexto"/>
        <w:rPr>
          <w:rFonts w:ascii="Arial" w:hAnsi="Arial" w:cs="Arial"/>
          <w:b w:val="0"/>
          <w:bCs/>
          <w:color w:val="365F91"/>
        </w:rPr>
      </w:pPr>
    </w:p>
    <w:p w14:paraId="5872A1D7" w14:textId="77777777" w:rsidR="002A3A83" w:rsidRDefault="002A3A83" w:rsidP="00A261AE">
      <w:pPr>
        <w:pStyle w:val="Corpodetexto"/>
        <w:rPr>
          <w:rFonts w:ascii="Arial" w:hAnsi="Arial" w:cs="Arial"/>
          <w:b w:val="0"/>
          <w:bCs/>
          <w:color w:val="365F91"/>
        </w:rPr>
      </w:pPr>
    </w:p>
    <w:p w14:paraId="40B7940A" w14:textId="77777777" w:rsidR="002A3A83" w:rsidRDefault="002A3A83" w:rsidP="00A261AE">
      <w:pPr>
        <w:pStyle w:val="Corpodetexto"/>
        <w:rPr>
          <w:rFonts w:ascii="Arial" w:hAnsi="Arial" w:cs="Arial"/>
          <w:b w:val="0"/>
          <w:bCs/>
          <w:color w:val="365F91"/>
        </w:rPr>
      </w:pPr>
    </w:p>
    <w:p w14:paraId="5DB722CA" w14:textId="77777777" w:rsidR="002A3A83" w:rsidRDefault="002A3A83" w:rsidP="00A261AE">
      <w:pPr>
        <w:pStyle w:val="Corpodetexto"/>
        <w:rPr>
          <w:rFonts w:ascii="Arial" w:hAnsi="Arial" w:cs="Arial"/>
          <w:b w:val="0"/>
          <w:bCs/>
          <w:color w:val="365F91"/>
        </w:rPr>
      </w:pPr>
    </w:p>
    <w:p w14:paraId="55BE9372" w14:textId="77777777" w:rsidR="002A3A83" w:rsidRDefault="002A3A83" w:rsidP="00A261AE">
      <w:pPr>
        <w:pStyle w:val="Corpodetexto"/>
        <w:rPr>
          <w:rFonts w:ascii="Arial" w:hAnsi="Arial" w:cs="Arial"/>
          <w:b w:val="0"/>
          <w:bCs/>
          <w:color w:val="365F91"/>
        </w:rPr>
      </w:pPr>
    </w:p>
    <w:p w14:paraId="0B2B641E" w14:textId="77777777" w:rsidR="002A3A83" w:rsidRDefault="002A3A83" w:rsidP="00A261AE">
      <w:pPr>
        <w:pStyle w:val="Corpodetexto"/>
        <w:rPr>
          <w:rFonts w:ascii="Arial" w:hAnsi="Arial" w:cs="Arial"/>
          <w:b w:val="0"/>
          <w:bCs/>
          <w:color w:val="365F91"/>
        </w:rPr>
      </w:pPr>
    </w:p>
    <w:p w14:paraId="1AAC955D" w14:textId="77777777" w:rsidR="002A3A83" w:rsidRDefault="002A3A83" w:rsidP="00A261AE">
      <w:pPr>
        <w:pStyle w:val="Corpodetexto"/>
        <w:rPr>
          <w:rFonts w:ascii="Arial" w:hAnsi="Arial" w:cs="Arial"/>
          <w:b w:val="0"/>
          <w:bCs/>
          <w:color w:val="365F91"/>
        </w:rPr>
      </w:pPr>
    </w:p>
    <w:p w14:paraId="69EAC8AE" w14:textId="77777777" w:rsidR="002A3A83" w:rsidRDefault="002A3A83" w:rsidP="00A261AE">
      <w:pPr>
        <w:pStyle w:val="Corpodetexto"/>
        <w:rPr>
          <w:rFonts w:ascii="Arial" w:hAnsi="Arial" w:cs="Arial"/>
          <w:b w:val="0"/>
          <w:bCs/>
          <w:color w:val="365F91"/>
        </w:rPr>
      </w:pPr>
    </w:p>
    <w:p w14:paraId="6F21A861" w14:textId="77777777" w:rsidR="002A3A83" w:rsidRDefault="002A3A83" w:rsidP="00A261AE">
      <w:pPr>
        <w:pStyle w:val="Corpodetexto"/>
        <w:rPr>
          <w:rFonts w:ascii="Arial" w:hAnsi="Arial" w:cs="Arial"/>
          <w:b w:val="0"/>
          <w:bCs/>
          <w:color w:val="365F91"/>
        </w:rPr>
      </w:pPr>
    </w:p>
    <w:p w14:paraId="3426941E" w14:textId="77777777" w:rsidR="00F920D8" w:rsidRPr="006F6646" w:rsidRDefault="00F920D8" w:rsidP="00F920D8">
      <w:pPr>
        <w:pStyle w:val="Corpodetexto"/>
        <w:rPr>
          <w:rFonts w:ascii="Arial" w:hAnsi="Arial" w:cs="Arial"/>
          <w:b w:val="0"/>
          <w:sz w:val="20"/>
          <w:szCs w:val="20"/>
          <w:lang w:val="pt-PT"/>
        </w:rPr>
      </w:pPr>
      <w:r>
        <w:rPr>
          <w:rFonts w:ascii="Arial" w:hAnsi="Arial" w:cs="Arial"/>
          <w:b w:val="0"/>
          <w:sz w:val="20"/>
          <w:szCs w:val="20"/>
          <w:lang w:val="pt-PT"/>
        </w:rPr>
        <w:t>Com as analises realizadas, o departamento de compras finaliza o questionário, que terá informação sobre a qualificação ou não qualificação, podendo solicitar ao fornecedor ações ou plano de ações para nova submissão de homologação aos departamentos Jurídos e SESMT/MA.</w:t>
      </w:r>
    </w:p>
    <w:p w14:paraId="79458406" w14:textId="77777777" w:rsidR="002A3A83" w:rsidRPr="00F920D8" w:rsidRDefault="002A3A83" w:rsidP="00A261AE">
      <w:pPr>
        <w:pStyle w:val="Corpodetexto"/>
        <w:rPr>
          <w:rFonts w:ascii="Arial" w:hAnsi="Arial" w:cs="Arial"/>
          <w:b w:val="0"/>
          <w:bCs/>
          <w:color w:val="365F91"/>
          <w:lang w:val="pt-PT"/>
        </w:rPr>
      </w:pPr>
    </w:p>
    <w:p w14:paraId="7AE6E4DE" w14:textId="77777777" w:rsidR="002A3A83" w:rsidRDefault="002A3A83" w:rsidP="00A261AE">
      <w:pPr>
        <w:pStyle w:val="Corpodetexto"/>
        <w:rPr>
          <w:rFonts w:ascii="Arial" w:hAnsi="Arial" w:cs="Arial"/>
          <w:b w:val="0"/>
          <w:bCs/>
          <w:color w:val="365F91"/>
        </w:rPr>
      </w:pPr>
    </w:p>
    <w:p w14:paraId="06E7213F" w14:textId="77777777" w:rsidR="002A3A83" w:rsidRDefault="002A3A83" w:rsidP="00A261AE">
      <w:pPr>
        <w:pStyle w:val="Corpodetexto"/>
        <w:rPr>
          <w:rFonts w:ascii="Arial" w:hAnsi="Arial" w:cs="Arial"/>
          <w:b w:val="0"/>
          <w:bCs/>
          <w:color w:val="365F91"/>
        </w:rPr>
      </w:pPr>
    </w:p>
    <w:p w14:paraId="6BF32675" w14:textId="77777777" w:rsidR="002A3A83" w:rsidRDefault="002A3A83" w:rsidP="00A261AE">
      <w:pPr>
        <w:pStyle w:val="Corpodetexto"/>
        <w:rPr>
          <w:rFonts w:ascii="Arial" w:hAnsi="Arial" w:cs="Arial"/>
          <w:b w:val="0"/>
          <w:bCs/>
          <w:color w:val="365F91"/>
        </w:rPr>
      </w:pPr>
    </w:p>
    <w:p w14:paraId="6A1735A9" w14:textId="178486DB" w:rsidR="002A3A83" w:rsidRDefault="00F920D8" w:rsidP="00A261AE">
      <w:pPr>
        <w:pStyle w:val="Corpodetexto"/>
        <w:rPr>
          <w:rFonts w:ascii="Arial" w:hAnsi="Arial" w:cs="Arial"/>
          <w:b w:val="0"/>
          <w:bCs/>
          <w:color w:val="365F91"/>
        </w:rPr>
      </w:pPr>
      <w:r>
        <w:rPr>
          <w:noProof/>
        </w:rPr>
        <w:drawing>
          <wp:anchor distT="0" distB="0" distL="114300" distR="114300" simplePos="0" relativeHeight="251660288" behindDoc="0" locked="0" layoutInCell="1" allowOverlap="1" wp14:anchorId="4E1CAD7B" wp14:editId="4CBBA051">
            <wp:simplePos x="0" y="0"/>
            <wp:positionH relativeFrom="column">
              <wp:posOffset>2540</wp:posOffset>
            </wp:positionH>
            <wp:positionV relativeFrom="paragraph">
              <wp:posOffset>6350</wp:posOffset>
            </wp:positionV>
            <wp:extent cx="6392510" cy="733425"/>
            <wp:effectExtent l="0" t="0" r="8890" b="0"/>
            <wp:wrapNone/>
            <wp:docPr id="3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4727" cy="741711"/>
                    </a:xfrm>
                    <a:prstGeom prst="rect">
                      <a:avLst/>
                    </a:prstGeom>
                    <a:noFill/>
                  </pic:spPr>
                </pic:pic>
              </a:graphicData>
            </a:graphic>
            <wp14:sizeRelH relativeFrom="margin">
              <wp14:pctWidth>0</wp14:pctWidth>
            </wp14:sizeRelH>
            <wp14:sizeRelV relativeFrom="margin">
              <wp14:pctHeight>0</wp14:pctHeight>
            </wp14:sizeRelV>
          </wp:anchor>
        </w:drawing>
      </w:r>
    </w:p>
    <w:p w14:paraId="1772889C" w14:textId="77777777" w:rsidR="0082132B" w:rsidRDefault="0082132B" w:rsidP="0082132B">
      <w:pPr>
        <w:pStyle w:val="Estilo1"/>
        <w:numPr>
          <w:ilvl w:val="0"/>
          <w:numId w:val="13"/>
        </w:numPr>
        <w:rPr>
          <w:noProof/>
          <w:sz w:val="24"/>
        </w:rPr>
      </w:pPr>
      <w:bookmarkStart w:id="90" w:name="_Toc99704612"/>
      <w:r w:rsidRPr="00114E59">
        <w:rPr>
          <w:noProof/>
          <w:sz w:val="24"/>
        </w:rPr>
        <w:lastRenderedPageBreak/>
        <w:t>Check list para homologação de fornecedores</w:t>
      </w:r>
      <w:bookmarkEnd w:id="90"/>
    </w:p>
    <w:p w14:paraId="1FEF97F3" w14:textId="77777777" w:rsidR="00571E61" w:rsidRDefault="00571E61" w:rsidP="00571E61">
      <w:pPr>
        <w:pStyle w:val="Estilo1"/>
        <w:numPr>
          <w:ilvl w:val="0"/>
          <w:numId w:val="0"/>
        </w:numPr>
        <w:ind w:left="360" w:hanging="360"/>
        <w:rPr>
          <w:noProof/>
          <w:sz w:val="24"/>
        </w:rPr>
      </w:pPr>
    </w:p>
    <w:p w14:paraId="45A4FF7F" w14:textId="77777777" w:rsidR="00571E61" w:rsidRDefault="00A261AE" w:rsidP="00571E61">
      <w:pPr>
        <w:pStyle w:val="Estilo1"/>
        <w:numPr>
          <w:ilvl w:val="0"/>
          <w:numId w:val="0"/>
        </w:numPr>
        <w:ind w:left="360" w:hanging="360"/>
        <w:jc w:val="center"/>
        <w:rPr>
          <w:noProof/>
          <w:sz w:val="24"/>
        </w:rPr>
      </w:pPr>
      <w:bookmarkStart w:id="91" w:name="_Toc99704613"/>
      <w:r w:rsidRPr="00004D8F">
        <w:rPr>
          <w:noProof/>
        </w:rPr>
        <w:drawing>
          <wp:inline distT="0" distB="0" distL="0" distR="0" wp14:anchorId="6C9C3A77" wp14:editId="407BE676">
            <wp:extent cx="5981700" cy="4624863"/>
            <wp:effectExtent l="19050" t="19050" r="19050" b="2349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7437" cy="4629299"/>
                    </a:xfrm>
                    <a:prstGeom prst="rect">
                      <a:avLst/>
                    </a:prstGeom>
                    <a:noFill/>
                    <a:ln w="12700">
                      <a:solidFill>
                        <a:schemeClr val="tx1"/>
                      </a:solidFill>
                    </a:ln>
                  </pic:spPr>
                </pic:pic>
              </a:graphicData>
            </a:graphic>
          </wp:inline>
        </w:drawing>
      </w:r>
      <w:bookmarkEnd w:id="91"/>
    </w:p>
    <w:sectPr w:rsidR="00571E61" w:rsidSect="00A261AE">
      <w:headerReference w:type="even" r:id="rId36"/>
      <w:headerReference w:type="default" r:id="rId37"/>
      <w:footerReference w:type="even" r:id="rId38"/>
      <w:footerReference w:type="default" r:id="rId39"/>
      <w:headerReference w:type="first" r:id="rId40"/>
      <w:footerReference w:type="first" r:id="rId41"/>
      <w:pgSz w:w="11907" w:h="16840" w:code="9"/>
      <w:pgMar w:top="425" w:right="850" w:bottom="244" w:left="85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7846B" w14:textId="77777777" w:rsidR="002F19A0" w:rsidRDefault="002F19A0">
      <w:r>
        <w:separator/>
      </w:r>
    </w:p>
  </w:endnote>
  <w:endnote w:type="continuationSeparator" w:id="0">
    <w:p w14:paraId="0B5E5B7C" w14:textId="77777777" w:rsidR="002F19A0" w:rsidRDefault="002F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Times New Roman"/>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2598A" w14:textId="77777777" w:rsidR="009A3913" w:rsidRDefault="009A391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4EFF9" w14:textId="77777777" w:rsidR="002F19A0" w:rsidRDefault="002F19A0" w:rsidP="00B33E6F">
    <w:pPr>
      <w:pStyle w:val="Rodap"/>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C2953" w14:textId="77777777" w:rsidR="002F19A0" w:rsidRDefault="002F19A0" w:rsidP="00B33E6F">
    <w:pPr>
      <w:pStyle w:val="Rodap"/>
      <w:pBdr>
        <w:top w:val="none" w:sz="0" w:space="0" w:color="auto"/>
      </w:pBd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gridCol w:w="2552"/>
      <w:gridCol w:w="1559"/>
      <w:gridCol w:w="1640"/>
    </w:tblGrid>
    <w:tr w:rsidR="002F19A0" w14:paraId="6E43E31B" w14:textId="77777777" w:rsidTr="00CA4A88">
      <w:trPr>
        <w:trHeight w:val="243"/>
      </w:trPr>
      <w:tc>
        <w:tcPr>
          <w:tcW w:w="2376" w:type="dxa"/>
          <w:tcBorders>
            <w:bottom w:val="nil"/>
          </w:tcBorders>
          <w:shd w:val="clear" w:color="auto" w:fill="BFBFBF"/>
          <w:vAlign w:val="center"/>
        </w:tcPr>
        <w:p w14:paraId="6CCA23F9" w14:textId="77777777" w:rsidR="002F19A0" w:rsidRPr="00060E5F" w:rsidRDefault="002F19A0" w:rsidP="00060E5F">
          <w:pPr>
            <w:pStyle w:val="Rodap"/>
            <w:pBdr>
              <w:top w:val="none" w:sz="0" w:space="0" w:color="auto"/>
            </w:pBdr>
            <w:jc w:val="center"/>
            <w:rPr>
              <w:b/>
            </w:rPr>
          </w:pPr>
          <w:r w:rsidRPr="00060E5F">
            <w:rPr>
              <w:b/>
            </w:rPr>
            <w:t>Elaborado:</w:t>
          </w:r>
        </w:p>
      </w:tc>
      <w:tc>
        <w:tcPr>
          <w:tcW w:w="2268" w:type="dxa"/>
          <w:tcBorders>
            <w:bottom w:val="nil"/>
          </w:tcBorders>
          <w:shd w:val="clear" w:color="auto" w:fill="BFBFBF"/>
          <w:vAlign w:val="center"/>
        </w:tcPr>
        <w:p w14:paraId="21D30AF5" w14:textId="77777777" w:rsidR="002F19A0" w:rsidRPr="00060E5F" w:rsidRDefault="002F19A0" w:rsidP="00060E5F">
          <w:pPr>
            <w:pStyle w:val="Rodap"/>
            <w:pBdr>
              <w:top w:val="none" w:sz="0" w:space="0" w:color="auto"/>
            </w:pBdr>
            <w:jc w:val="center"/>
            <w:rPr>
              <w:b/>
            </w:rPr>
          </w:pPr>
          <w:r w:rsidRPr="00060E5F">
            <w:rPr>
              <w:b/>
            </w:rPr>
            <w:t>Revisado:</w:t>
          </w:r>
        </w:p>
      </w:tc>
      <w:tc>
        <w:tcPr>
          <w:tcW w:w="2552" w:type="dxa"/>
          <w:tcBorders>
            <w:bottom w:val="nil"/>
          </w:tcBorders>
          <w:shd w:val="clear" w:color="auto" w:fill="BFBFBF"/>
          <w:vAlign w:val="center"/>
        </w:tcPr>
        <w:p w14:paraId="38582A74" w14:textId="77777777" w:rsidR="002F19A0" w:rsidRPr="00060E5F" w:rsidRDefault="002F19A0" w:rsidP="00060E5F">
          <w:pPr>
            <w:pStyle w:val="Rodap"/>
            <w:pBdr>
              <w:top w:val="none" w:sz="0" w:space="0" w:color="auto"/>
            </w:pBdr>
            <w:jc w:val="center"/>
            <w:rPr>
              <w:b/>
            </w:rPr>
          </w:pPr>
          <w:r w:rsidRPr="00060E5F">
            <w:rPr>
              <w:b/>
            </w:rPr>
            <w:t>Aprovado:</w:t>
          </w:r>
        </w:p>
      </w:tc>
      <w:tc>
        <w:tcPr>
          <w:tcW w:w="1559" w:type="dxa"/>
          <w:tcBorders>
            <w:bottom w:val="single" w:sz="4" w:space="0" w:color="000000"/>
            <w:right w:val="nil"/>
          </w:tcBorders>
          <w:shd w:val="clear" w:color="auto" w:fill="BFBFBF"/>
          <w:vAlign w:val="center"/>
        </w:tcPr>
        <w:p w14:paraId="296168A0" w14:textId="77777777" w:rsidR="002F19A0" w:rsidRPr="00060E5F" w:rsidRDefault="002F19A0" w:rsidP="00060E5F">
          <w:pPr>
            <w:pStyle w:val="Rodap"/>
            <w:pBdr>
              <w:top w:val="none" w:sz="0" w:space="0" w:color="auto"/>
            </w:pBdr>
            <w:jc w:val="center"/>
            <w:rPr>
              <w:b/>
            </w:rPr>
          </w:pPr>
          <w:r w:rsidRPr="00060E5F">
            <w:rPr>
              <w:b/>
            </w:rPr>
            <w:t>Código e revisão:</w:t>
          </w:r>
        </w:p>
      </w:tc>
      <w:tc>
        <w:tcPr>
          <w:tcW w:w="1250" w:type="dxa"/>
          <w:tcBorders>
            <w:left w:val="nil"/>
          </w:tcBorders>
          <w:shd w:val="clear" w:color="auto" w:fill="D9D9D9"/>
          <w:vAlign w:val="center"/>
        </w:tcPr>
        <w:p w14:paraId="18F79CB7" w14:textId="77777777" w:rsidR="002F19A0" w:rsidRPr="0089555C" w:rsidRDefault="002F19A0" w:rsidP="00060E5F">
          <w:pPr>
            <w:pStyle w:val="Rodap"/>
            <w:pBdr>
              <w:top w:val="none" w:sz="0" w:space="0" w:color="auto"/>
            </w:pBdr>
            <w:jc w:val="center"/>
          </w:pPr>
          <w:r w:rsidRPr="0089555C">
            <w:rPr>
              <w:color w:val="000000"/>
            </w:rPr>
            <w:t>0802MAN00010615</w:t>
          </w:r>
        </w:p>
      </w:tc>
    </w:tr>
    <w:tr w:rsidR="002F19A0" w14:paraId="4F1ECA44" w14:textId="77777777" w:rsidTr="00CA4A88">
      <w:trPr>
        <w:trHeight w:val="259"/>
      </w:trPr>
      <w:tc>
        <w:tcPr>
          <w:tcW w:w="2376" w:type="dxa"/>
          <w:tcBorders>
            <w:top w:val="nil"/>
          </w:tcBorders>
          <w:shd w:val="clear" w:color="auto" w:fill="D9D9D9"/>
          <w:vAlign w:val="center"/>
        </w:tcPr>
        <w:p w14:paraId="3D6C7FB7" w14:textId="77777777" w:rsidR="002F19A0" w:rsidRPr="00BE23AA" w:rsidRDefault="002F19A0" w:rsidP="00ED0498">
          <w:pPr>
            <w:jc w:val="center"/>
            <w:rPr>
              <w:rFonts w:ascii="Arial" w:hAnsi="Arial" w:cs="Arial"/>
              <w:sz w:val="16"/>
              <w:szCs w:val="16"/>
            </w:rPr>
          </w:pPr>
          <w:r>
            <w:rPr>
              <w:rFonts w:ascii="Arial" w:hAnsi="Arial" w:cs="Arial"/>
              <w:sz w:val="16"/>
              <w:szCs w:val="16"/>
            </w:rPr>
            <w:t>Eduardo Coupé</w:t>
          </w:r>
        </w:p>
      </w:tc>
      <w:tc>
        <w:tcPr>
          <w:tcW w:w="2268" w:type="dxa"/>
          <w:tcBorders>
            <w:top w:val="nil"/>
          </w:tcBorders>
          <w:shd w:val="clear" w:color="auto" w:fill="D9D9D9"/>
          <w:vAlign w:val="center"/>
        </w:tcPr>
        <w:p w14:paraId="066C6188" w14:textId="400DD20D" w:rsidR="002F19A0" w:rsidRDefault="009A3913" w:rsidP="00ED0498">
          <w:pPr>
            <w:pStyle w:val="Rodap"/>
            <w:pBdr>
              <w:top w:val="none" w:sz="0" w:space="0" w:color="auto"/>
            </w:pBdr>
            <w:jc w:val="center"/>
          </w:pPr>
          <w:r>
            <w:t>Giuliano</w:t>
          </w:r>
        </w:p>
      </w:tc>
      <w:tc>
        <w:tcPr>
          <w:tcW w:w="2552" w:type="dxa"/>
          <w:tcBorders>
            <w:top w:val="nil"/>
          </w:tcBorders>
          <w:shd w:val="clear" w:color="auto" w:fill="D9D9D9"/>
          <w:vAlign w:val="center"/>
        </w:tcPr>
        <w:p w14:paraId="06E64DEA" w14:textId="78028994" w:rsidR="002F19A0" w:rsidRPr="00BE23AA" w:rsidRDefault="009A3913" w:rsidP="00BE23AA">
          <w:pPr>
            <w:jc w:val="center"/>
            <w:rPr>
              <w:rFonts w:ascii="Arial" w:hAnsi="Arial" w:cs="Arial"/>
              <w:sz w:val="16"/>
              <w:szCs w:val="16"/>
            </w:rPr>
          </w:pPr>
          <w:r>
            <w:rPr>
              <w:rFonts w:ascii="Arial" w:hAnsi="Arial" w:cs="Arial"/>
              <w:sz w:val="16"/>
              <w:szCs w:val="16"/>
            </w:rPr>
            <w:t>Otávio</w:t>
          </w:r>
        </w:p>
      </w:tc>
      <w:tc>
        <w:tcPr>
          <w:tcW w:w="1559" w:type="dxa"/>
          <w:tcBorders>
            <w:right w:val="nil"/>
          </w:tcBorders>
          <w:shd w:val="clear" w:color="auto" w:fill="BFBFBF"/>
          <w:vAlign w:val="center"/>
        </w:tcPr>
        <w:p w14:paraId="4C47C3A1" w14:textId="77777777" w:rsidR="002F19A0" w:rsidRPr="00060E5F" w:rsidRDefault="002F19A0" w:rsidP="00BE23AA">
          <w:pPr>
            <w:pStyle w:val="Rodap"/>
            <w:pBdr>
              <w:top w:val="none" w:sz="0" w:space="0" w:color="auto"/>
            </w:pBdr>
            <w:jc w:val="center"/>
            <w:rPr>
              <w:b/>
            </w:rPr>
          </w:pPr>
          <w:r w:rsidRPr="00060E5F">
            <w:rPr>
              <w:b/>
            </w:rPr>
            <w:t>Data:</w:t>
          </w:r>
        </w:p>
      </w:tc>
      <w:tc>
        <w:tcPr>
          <w:tcW w:w="1250" w:type="dxa"/>
          <w:tcBorders>
            <w:left w:val="nil"/>
          </w:tcBorders>
          <w:shd w:val="clear" w:color="auto" w:fill="D9D9D9"/>
          <w:vAlign w:val="center"/>
        </w:tcPr>
        <w:p w14:paraId="7828C51C" w14:textId="77777777" w:rsidR="002F19A0" w:rsidRDefault="002F19A0" w:rsidP="00E01B66">
          <w:pPr>
            <w:pStyle w:val="Rodap"/>
            <w:pBdr>
              <w:top w:val="none" w:sz="0" w:space="0" w:color="auto"/>
            </w:pBdr>
            <w:jc w:val="center"/>
          </w:pPr>
          <w:r>
            <w:t>09/06/15</w:t>
          </w:r>
        </w:p>
      </w:tc>
    </w:tr>
  </w:tbl>
  <w:p w14:paraId="6B427FB9" w14:textId="77777777" w:rsidR="002F19A0" w:rsidRDefault="002F19A0" w:rsidP="00B33E6F">
    <w:pPr>
      <w:pStyle w:val="Rodap"/>
      <w:pBdr>
        <w:top w:val="none" w:sz="0" w:space="0" w:color="auto"/>
      </w:pBdr>
    </w:pPr>
  </w:p>
  <w:p w14:paraId="712AC10F" w14:textId="77777777" w:rsidR="002F19A0" w:rsidRPr="002D1DBA" w:rsidRDefault="002F19A0" w:rsidP="00B33E6F">
    <w:pPr>
      <w:pStyle w:val="Rodap"/>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BEA15" w14:textId="77777777" w:rsidR="002F19A0" w:rsidRDefault="002F19A0">
      <w:r>
        <w:separator/>
      </w:r>
    </w:p>
  </w:footnote>
  <w:footnote w:type="continuationSeparator" w:id="0">
    <w:p w14:paraId="20E37AF8" w14:textId="77777777" w:rsidR="002F19A0" w:rsidRDefault="002F1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F3CBC" w14:textId="77777777" w:rsidR="009A3913" w:rsidRDefault="009A391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9391" w14:textId="77777777" w:rsidR="002F19A0" w:rsidRPr="00CD1564" w:rsidRDefault="002F19A0">
    <w:pPr>
      <w:pStyle w:val="Cabealh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7728" behindDoc="0" locked="0" layoutInCell="0" allowOverlap="1" wp14:anchorId="3411CE65" wp14:editId="2A27C5CB">
              <wp:simplePos x="0" y="0"/>
              <wp:positionH relativeFrom="page">
                <wp:posOffset>5772150</wp:posOffset>
              </wp:positionH>
              <wp:positionV relativeFrom="page">
                <wp:posOffset>270510</wp:posOffset>
              </wp:positionV>
              <wp:extent cx="1152525" cy="118745"/>
              <wp:effectExtent l="0" t="3810" r="0" b="127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87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84C7" w14:textId="77777777" w:rsidR="002F19A0" w:rsidRPr="002D1DBA" w:rsidRDefault="002F19A0" w:rsidP="002D1DBA">
                          <w:pPr>
                            <w:jc w:val="center"/>
                            <w:rPr>
                              <w:rFonts w:ascii="Arial" w:hAnsi="Arial" w:cs="Arial"/>
                              <w:sz w:val="16"/>
                              <w:szCs w:val="16"/>
                            </w:rPr>
                          </w:pPr>
                          <w:r w:rsidRPr="002D1DBA">
                            <w:rPr>
                              <w:rFonts w:ascii="Arial" w:hAnsi="Arial" w:cs="Arial"/>
                              <w:sz w:val="16"/>
                              <w:szCs w:val="16"/>
                            </w:rPr>
                            <w:t xml:space="preserve">Página </w:t>
                          </w:r>
                          <w:r w:rsidRPr="002D1DBA">
                            <w:rPr>
                              <w:rFonts w:ascii="Arial" w:hAnsi="Arial" w:cs="Arial"/>
                              <w:sz w:val="16"/>
                              <w:szCs w:val="16"/>
                            </w:rPr>
                            <w:fldChar w:fldCharType="begin"/>
                          </w:r>
                          <w:r w:rsidRPr="002D1DBA">
                            <w:rPr>
                              <w:rFonts w:ascii="Arial" w:hAnsi="Arial" w:cs="Arial"/>
                              <w:sz w:val="16"/>
                              <w:szCs w:val="16"/>
                            </w:rPr>
                            <w:instrText xml:space="preserve"> PAGE </w:instrText>
                          </w:r>
                          <w:r w:rsidRPr="002D1DBA">
                            <w:rPr>
                              <w:rFonts w:ascii="Arial" w:hAnsi="Arial" w:cs="Arial"/>
                              <w:sz w:val="16"/>
                              <w:szCs w:val="16"/>
                            </w:rPr>
                            <w:fldChar w:fldCharType="separate"/>
                          </w:r>
                          <w:r w:rsidR="00132C8A">
                            <w:rPr>
                              <w:rFonts w:ascii="Arial" w:hAnsi="Arial" w:cs="Arial"/>
                              <w:noProof/>
                              <w:sz w:val="16"/>
                              <w:szCs w:val="16"/>
                            </w:rPr>
                            <w:t>2</w:t>
                          </w:r>
                          <w:r w:rsidRPr="002D1DBA">
                            <w:rPr>
                              <w:rFonts w:ascii="Arial" w:hAnsi="Arial" w:cs="Arial"/>
                              <w:sz w:val="16"/>
                              <w:szCs w:val="16"/>
                            </w:rPr>
                            <w:fldChar w:fldCharType="end"/>
                          </w:r>
                          <w:r w:rsidRPr="002D1DBA">
                            <w:rPr>
                              <w:rFonts w:ascii="Arial" w:hAnsi="Arial" w:cs="Arial"/>
                              <w:sz w:val="16"/>
                              <w:szCs w:val="16"/>
                            </w:rPr>
                            <w:t xml:space="preserve"> de </w:t>
                          </w:r>
                          <w:r w:rsidRPr="002D1DBA">
                            <w:rPr>
                              <w:rFonts w:ascii="Arial" w:hAnsi="Arial" w:cs="Arial"/>
                              <w:sz w:val="16"/>
                              <w:szCs w:val="16"/>
                            </w:rPr>
                            <w:fldChar w:fldCharType="begin"/>
                          </w:r>
                          <w:r w:rsidRPr="002D1DBA">
                            <w:rPr>
                              <w:rFonts w:ascii="Arial" w:hAnsi="Arial" w:cs="Arial"/>
                              <w:sz w:val="16"/>
                              <w:szCs w:val="16"/>
                            </w:rPr>
                            <w:instrText xml:space="preserve"> NUMPAGES  </w:instrText>
                          </w:r>
                          <w:r w:rsidRPr="002D1DBA">
                            <w:rPr>
                              <w:rFonts w:ascii="Arial" w:hAnsi="Arial" w:cs="Arial"/>
                              <w:sz w:val="16"/>
                              <w:szCs w:val="16"/>
                            </w:rPr>
                            <w:fldChar w:fldCharType="separate"/>
                          </w:r>
                          <w:r w:rsidR="00132C8A">
                            <w:rPr>
                              <w:rFonts w:ascii="Arial" w:hAnsi="Arial" w:cs="Arial"/>
                              <w:noProof/>
                              <w:sz w:val="16"/>
                              <w:szCs w:val="16"/>
                            </w:rPr>
                            <w:t>28</w:t>
                          </w:r>
                          <w:r w:rsidRPr="002D1DBA">
                            <w:rPr>
                              <w:rFonts w:ascii="Arial" w:hAnsi="Arial" w:cs="Arial"/>
                              <w:sz w:val="16"/>
                              <w:szCs w:val="16"/>
                            </w:rPr>
                            <w:fldChar w:fldCharType="end"/>
                          </w:r>
                        </w:p>
                        <w:p w14:paraId="2CD78FB9" w14:textId="77777777" w:rsidR="002F19A0" w:rsidRPr="00A727C8" w:rsidRDefault="002F19A0">
                          <w:pPr>
                            <w:rPr>
                              <w:color w:val="FFFFFF"/>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54.5pt;margin-top:21.3pt;width:90.75pt;height: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" o:allowincell="f" fillcolor="red" stroked="f">
              <v:textbox inset=",0,,0">
                <w:txbxContent>
                  <w:p w14:paraId="2D2984C7" w14:textId="77777777" w:rsidR="002F19A0" w:rsidRPr="002D1DBA" w:rsidRDefault="002F19A0" w:rsidP="002D1DBA">
                    <w:pPr>
                      <w:jc w:val="center"/>
                      <w:rPr>
                        <w:rFonts w:ascii="Arial" w:hAnsi="Arial" w:cs="Arial"/>
                        <w:sz w:val="16"/>
                        <w:szCs w:val="16"/>
                      </w:rPr>
                    </w:pPr>
                    <w:r w:rsidRPr="002D1DBA">
                      <w:rPr>
                        <w:rFonts w:ascii="Arial" w:hAnsi="Arial" w:cs="Arial"/>
                        <w:sz w:val="16"/>
                        <w:szCs w:val="16"/>
                      </w:rPr>
                      <w:t xml:space="preserve">Página </w:t>
                    </w:r>
                    <w:r w:rsidRPr="002D1DBA">
                      <w:rPr>
                        <w:rFonts w:ascii="Arial" w:hAnsi="Arial" w:cs="Arial"/>
                        <w:sz w:val="16"/>
                        <w:szCs w:val="16"/>
                      </w:rPr>
                      <w:fldChar w:fldCharType="begin"/>
                    </w:r>
                    <w:r w:rsidRPr="002D1DBA">
                      <w:rPr>
                        <w:rFonts w:ascii="Arial" w:hAnsi="Arial" w:cs="Arial"/>
                        <w:sz w:val="16"/>
                        <w:szCs w:val="16"/>
                      </w:rPr>
                      <w:instrText xml:space="preserve"> PAGE </w:instrText>
                    </w:r>
                    <w:r w:rsidRPr="002D1DBA">
                      <w:rPr>
                        <w:rFonts w:ascii="Arial" w:hAnsi="Arial" w:cs="Arial"/>
                        <w:sz w:val="16"/>
                        <w:szCs w:val="16"/>
                      </w:rPr>
                      <w:fldChar w:fldCharType="separate"/>
                    </w:r>
                    <w:r w:rsidR="00132C8A">
                      <w:rPr>
                        <w:rFonts w:ascii="Arial" w:hAnsi="Arial" w:cs="Arial"/>
                        <w:noProof/>
                        <w:sz w:val="16"/>
                        <w:szCs w:val="16"/>
                      </w:rPr>
                      <w:t>2</w:t>
                    </w:r>
                    <w:r w:rsidRPr="002D1DBA">
                      <w:rPr>
                        <w:rFonts w:ascii="Arial" w:hAnsi="Arial" w:cs="Arial"/>
                        <w:sz w:val="16"/>
                        <w:szCs w:val="16"/>
                      </w:rPr>
                      <w:fldChar w:fldCharType="end"/>
                    </w:r>
                    <w:r w:rsidRPr="002D1DBA">
                      <w:rPr>
                        <w:rFonts w:ascii="Arial" w:hAnsi="Arial" w:cs="Arial"/>
                        <w:sz w:val="16"/>
                        <w:szCs w:val="16"/>
                      </w:rPr>
                      <w:t xml:space="preserve"> de </w:t>
                    </w:r>
                    <w:r w:rsidRPr="002D1DBA">
                      <w:rPr>
                        <w:rFonts w:ascii="Arial" w:hAnsi="Arial" w:cs="Arial"/>
                        <w:sz w:val="16"/>
                        <w:szCs w:val="16"/>
                      </w:rPr>
                      <w:fldChar w:fldCharType="begin"/>
                    </w:r>
                    <w:r w:rsidRPr="002D1DBA">
                      <w:rPr>
                        <w:rFonts w:ascii="Arial" w:hAnsi="Arial" w:cs="Arial"/>
                        <w:sz w:val="16"/>
                        <w:szCs w:val="16"/>
                      </w:rPr>
                      <w:instrText xml:space="preserve"> NUMPAGES  </w:instrText>
                    </w:r>
                    <w:r w:rsidRPr="002D1DBA">
                      <w:rPr>
                        <w:rFonts w:ascii="Arial" w:hAnsi="Arial" w:cs="Arial"/>
                        <w:sz w:val="16"/>
                        <w:szCs w:val="16"/>
                      </w:rPr>
                      <w:fldChar w:fldCharType="separate"/>
                    </w:r>
                    <w:r w:rsidR="00132C8A">
                      <w:rPr>
                        <w:rFonts w:ascii="Arial" w:hAnsi="Arial" w:cs="Arial"/>
                        <w:noProof/>
                        <w:sz w:val="16"/>
                        <w:szCs w:val="16"/>
                      </w:rPr>
                      <w:t>28</w:t>
                    </w:r>
                    <w:r w:rsidRPr="002D1DBA">
                      <w:rPr>
                        <w:rFonts w:ascii="Arial" w:hAnsi="Arial" w:cs="Arial"/>
                        <w:sz w:val="16"/>
                        <w:szCs w:val="16"/>
                      </w:rPr>
                      <w:fldChar w:fldCharType="end"/>
                    </w:r>
                  </w:p>
                  <w:p w14:paraId="2CD78FB9" w14:textId="77777777" w:rsidR="002F19A0" w:rsidRPr="00A727C8" w:rsidRDefault="002F19A0">
                    <w:pPr>
                      <w:rPr>
                        <w:color w:val="FFFFFF"/>
                      </w:rPr>
                    </w:pPr>
                  </w:p>
                </w:txbxContent>
              </v:textbox>
              <w10:wrap anchorx="page" anchory="page"/>
            </v:shape>
          </w:pict>
        </mc:Fallback>
      </mc:AlternateContent>
    </w:r>
    <w:r>
      <w:rPr>
        <w:rFonts w:ascii="Arial" w:hAnsi="Arial" w:cs="Arial"/>
        <w:b/>
        <w:noProof/>
        <w:sz w:val="20"/>
        <w:szCs w:val="20"/>
      </w:rPr>
      <mc:AlternateContent>
        <mc:Choice Requires="wps">
          <w:drawing>
            <wp:anchor distT="0" distB="0" distL="114300" distR="114300" simplePos="0" relativeHeight="251658752" behindDoc="0" locked="0" layoutInCell="0" allowOverlap="1" wp14:anchorId="52DBD310" wp14:editId="563CF03E">
              <wp:simplePos x="0" y="0"/>
              <wp:positionH relativeFrom="page">
                <wp:posOffset>648335</wp:posOffset>
              </wp:positionH>
              <wp:positionV relativeFrom="page">
                <wp:posOffset>272415</wp:posOffset>
              </wp:positionV>
              <wp:extent cx="5066665" cy="116840"/>
              <wp:effectExtent l="635" t="0" r="0" b="127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11684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4FDB" w14:textId="77777777" w:rsidR="002F19A0" w:rsidRPr="002B444F" w:rsidRDefault="002F19A0" w:rsidP="00E01B66">
                          <w:pPr>
                            <w:jc w:val="center"/>
                            <w:rPr>
                              <w:rFonts w:ascii="Arial" w:hAnsi="Arial" w:cs="Arial"/>
                              <w:sz w:val="16"/>
                              <w:szCs w:val="16"/>
                            </w:rPr>
                          </w:pPr>
                          <w:r w:rsidRPr="002B444F">
                            <w:rPr>
                              <w:rFonts w:ascii="Arial" w:hAnsi="Arial" w:cs="Arial"/>
                              <w:color w:val="000000"/>
                              <w:sz w:val="16"/>
                              <w:szCs w:val="16"/>
                            </w:rPr>
                            <w:t>0802MAN00010615</w:t>
                          </w:r>
                          <w:r w:rsidRPr="002B444F">
                            <w:rPr>
                              <w:rFonts w:ascii="Arial" w:hAnsi="Arial" w:cs="Arial"/>
                              <w:sz w:val="16"/>
                              <w:szCs w:val="16"/>
                            </w:rPr>
                            <w:t xml:space="preserve"> – Manual de Requisitos para Fornec</w:t>
                          </w:r>
                          <w:r>
                            <w:rPr>
                              <w:rFonts w:ascii="Arial" w:hAnsi="Arial" w:cs="Arial"/>
                              <w:sz w:val="16"/>
                              <w:szCs w:val="16"/>
                            </w:rPr>
                            <w:t>e</w:t>
                          </w:r>
                          <w:r w:rsidRPr="002B444F">
                            <w:rPr>
                              <w:rFonts w:ascii="Arial" w:hAnsi="Arial" w:cs="Arial"/>
                              <w:sz w:val="16"/>
                              <w:szCs w:val="16"/>
                            </w:rPr>
                            <w:t>dores e Prestadores de Serviço</w:t>
                          </w:r>
                          <w:r>
                            <w:rPr>
                              <w:rFonts w:ascii="Arial" w:hAnsi="Arial" w:cs="Arial"/>
                              <w:sz w:val="16"/>
                              <w:szCs w:val="16"/>
                            </w:rPr>
                            <w:t>s</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31" o:spid="_x0000_s1027" type="#_x0000_t202" style="position:absolute;margin-left:51.05pt;margin-top:21.45pt;width:398.95pt;height:9.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" o:allowincell="f" fillcolor="#d8d8d8" stroked="f">
              <v:textbox style="mso-fit-shape-to-text:t" inset=",0,,0">
                <w:txbxContent>
                  <w:p w14:paraId="6D3B4FDB" w14:textId="77777777" w:rsidR="002F19A0" w:rsidRPr="002B444F" w:rsidRDefault="002F19A0" w:rsidP="00E01B66">
                    <w:pPr>
                      <w:jc w:val="center"/>
                      <w:rPr>
                        <w:rFonts w:ascii="Arial" w:hAnsi="Arial" w:cs="Arial"/>
                        <w:sz w:val="16"/>
                        <w:szCs w:val="16"/>
                      </w:rPr>
                    </w:pPr>
                    <w:r w:rsidRPr="002B444F">
                      <w:rPr>
                        <w:rFonts w:ascii="Arial" w:hAnsi="Arial" w:cs="Arial"/>
                        <w:color w:val="000000"/>
                        <w:sz w:val="16"/>
                        <w:szCs w:val="16"/>
                      </w:rPr>
                      <w:t>0802MAN00010615</w:t>
                    </w:r>
                    <w:r w:rsidRPr="002B444F">
                      <w:rPr>
                        <w:rFonts w:ascii="Arial" w:hAnsi="Arial" w:cs="Arial"/>
                        <w:sz w:val="16"/>
                        <w:szCs w:val="16"/>
                      </w:rPr>
                      <w:t xml:space="preserve"> – Manual de Requisitos para Fornec</w:t>
                    </w:r>
                    <w:r>
                      <w:rPr>
                        <w:rFonts w:ascii="Arial" w:hAnsi="Arial" w:cs="Arial"/>
                        <w:sz w:val="16"/>
                        <w:szCs w:val="16"/>
                      </w:rPr>
                      <w:t>e</w:t>
                    </w:r>
                    <w:r w:rsidRPr="002B444F">
                      <w:rPr>
                        <w:rFonts w:ascii="Arial" w:hAnsi="Arial" w:cs="Arial"/>
                        <w:sz w:val="16"/>
                        <w:szCs w:val="16"/>
                      </w:rPr>
                      <w:t>dores e Prestadores de Serviço</w:t>
                    </w:r>
                    <w:r>
                      <w:rPr>
                        <w:rFonts w:ascii="Arial" w:hAnsi="Arial" w:cs="Arial"/>
                        <w:sz w:val="16"/>
                        <w:szCs w:val="16"/>
                      </w:rPr>
                      <w: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7020"/>
      <w:gridCol w:w="1260"/>
    </w:tblGrid>
    <w:tr w:rsidR="002F19A0" w:rsidRPr="00692D8E" w14:paraId="14F8F486" w14:textId="77777777" w:rsidTr="00806D19">
      <w:trPr>
        <w:cantSplit/>
        <w:trHeight w:val="248"/>
      </w:trPr>
      <w:tc>
        <w:tcPr>
          <w:tcW w:w="1620" w:type="dxa"/>
          <w:vMerge w:val="restart"/>
          <w:vAlign w:val="center"/>
        </w:tcPr>
        <w:p w14:paraId="5EA1E009" w14:textId="77777777" w:rsidR="002F19A0" w:rsidRPr="00692D8E" w:rsidRDefault="00132C8A">
          <w:pPr>
            <w:pStyle w:val="Cabealho"/>
            <w:jc w:val="center"/>
            <w:rPr>
              <w:rFonts w:ascii="Arial" w:hAnsi="Arial" w:cs="Arial"/>
              <w:sz w:val="36"/>
            </w:rPr>
          </w:pPr>
          <w:r>
            <w:rPr>
              <w:rFonts w:ascii="Arial" w:hAnsi="Arial" w:cs="Arial"/>
              <w:noProof/>
              <w:sz w:val="36"/>
            </w:rPr>
            <w:pict w14:anchorId="7AD95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igura 216" o:spid="_x0000_s1029" type="#_x0000_t75" style="position:absolute;left:0;text-align:left;margin-left:12.7pt;margin-top:3.45pt;width:52.1pt;height:56pt;z-index:251656704" o:allowincell="f" fillcolor="black" strokeweight="3e-5mm">
                <v:imagedata r:id="rId1" o:title="" cropbottom="3180f" cropleft="6570f" cropright="6739f" gain="86232f" blacklevel="11796f" o:detectmouseclick="f"/>
                <w10:wrap type="topAndBottom"/>
              </v:shape>
              <o:OLEObject Type="Embed" ProgID="Word.Picture.8" ShapeID="Figura 216" DrawAspect="Content" ObjectID="_1710922987" r:id="rId2"/>
            </w:pict>
          </w:r>
        </w:p>
      </w:tc>
      <w:tc>
        <w:tcPr>
          <w:tcW w:w="7020" w:type="dxa"/>
          <w:vMerge w:val="restart"/>
          <w:tcBorders>
            <w:right w:val="single" w:sz="4" w:space="0" w:color="auto"/>
          </w:tcBorders>
          <w:vAlign w:val="center"/>
        </w:tcPr>
        <w:p w14:paraId="47571A70" w14:textId="77777777" w:rsidR="002F19A0" w:rsidRPr="00692D8E" w:rsidRDefault="002F19A0">
          <w:pPr>
            <w:pStyle w:val="Cabealho"/>
            <w:jc w:val="center"/>
            <w:rPr>
              <w:rFonts w:ascii="Arial" w:hAnsi="Arial" w:cs="Arial"/>
              <w:b/>
            </w:rPr>
          </w:pPr>
          <w:r w:rsidRPr="00692D8E">
            <w:rPr>
              <w:rFonts w:ascii="Arial" w:hAnsi="Arial" w:cs="Arial"/>
              <w:b/>
            </w:rPr>
            <w:t>Manual</w:t>
          </w:r>
          <w:r>
            <w:rPr>
              <w:rFonts w:ascii="Arial" w:hAnsi="Arial" w:cs="Arial"/>
              <w:b/>
            </w:rPr>
            <w:t xml:space="preserve"> do SGI</w:t>
          </w:r>
        </w:p>
      </w:tc>
      <w:tc>
        <w:tcPr>
          <w:tcW w:w="1260" w:type="dxa"/>
          <w:tcBorders>
            <w:right w:val="single" w:sz="4" w:space="0" w:color="auto"/>
          </w:tcBorders>
          <w:vAlign w:val="center"/>
        </w:tcPr>
        <w:p w14:paraId="739E24DC" w14:textId="77777777" w:rsidR="002F19A0" w:rsidRPr="00692D8E" w:rsidRDefault="002F19A0">
          <w:pPr>
            <w:pStyle w:val="Cabealho"/>
            <w:jc w:val="center"/>
            <w:rPr>
              <w:rFonts w:ascii="Arial" w:hAnsi="Arial" w:cs="Arial"/>
              <w:bCs/>
              <w:sz w:val="16"/>
            </w:rPr>
          </w:pPr>
          <w:r w:rsidRPr="00692D8E">
            <w:rPr>
              <w:rFonts w:ascii="Arial" w:hAnsi="Arial" w:cs="Arial"/>
              <w:bCs/>
              <w:sz w:val="16"/>
            </w:rPr>
            <w:t>Nível I</w:t>
          </w:r>
          <w:r>
            <w:rPr>
              <w:rFonts w:ascii="Arial" w:hAnsi="Arial" w:cs="Arial"/>
              <w:bCs/>
              <w:sz w:val="16"/>
            </w:rPr>
            <w:t>l</w:t>
          </w:r>
        </w:p>
      </w:tc>
    </w:tr>
    <w:tr w:rsidR="002F19A0" w:rsidRPr="00692D8E" w14:paraId="5F9F1396" w14:textId="77777777" w:rsidTr="00806D19">
      <w:trPr>
        <w:cantSplit/>
        <w:trHeight w:val="247"/>
      </w:trPr>
      <w:tc>
        <w:tcPr>
          <w:tcW w:w="1620" w:type="dxa"/>
          <w:vMerge/>
          <w:vAlign w:val="center"/>
        </w:tcPr>
        <w:p w14:paraId="2DC98209" w14:textId="77777777" w:rsidR="002F19A0" w:rsidRPr="00692D8E" w:rsidRDefault="002F19A0">
          <w:pPr>
            <w:pStyle w:val="Cabealho"/>
            <w:jc w:val="center"/>
            <w:rPr>
              <w:rFonts w:ascii="Arial" w:hAnsi="Arial" w:cs="Arial"/>
            </w:rPr>
          </w:pPr>
        </w:p>
      </w:tc>
      <w:tc>
        <w:tcPr>
          <w:tcW w:w="7020" w:type="dxa"/>
          <w:vMerge/>
          <w:tcBorders>
            <w:right w:val="single" w:sz="4" w:space="0" w:color="auto"/>
          </w:tcBorders>
          <w:vAlign w:val="center"/>
        </w:tcPr>
        <w:p w14:paraId="268E6671" w14:textId="77777777" w:rsidR="002F19A0" w:rsidRPr="00692D8E" w:rsidRDefault="002F19A0">
          <w:pPr>
            <w:pStyle w:val="Cabealho"/>
            <w:jc w:val="center"/>
            <w:rPr>
              <w:rFonts w:ascii="Arial" w:hAnsi="Arial" w:cs="Arial"/>
              <w:b/>
            </w:rPr>
          </w:pPr>
        </w:p>
      </w:tc>
      <w:tc>
        <w:tcPr>
          <w:tcW w:w="1260" w:type="dxa"/>
          <w:tcBorders>
            <w:right w:val="single" w:sz="4" w:space="0" w:color="auto"/>
          </w:tcBorders>
          <w:vAlign w:val="center"/>
        </w:tcPr>
        <w:p w14:paraId="3FFCC85B" w14:textId="77777777" w:rsidR="002F19A0" w:rsidRPr="00692D8E" w:rsidRDefault="002F19A0">
          <w:pPr>
            <w:pStyle w:val="Cabealho"/>
            <w:jc w:val="center"/>
            <w:rPr>
              <w:rFonts w:ascii="Arial" w:hAnsi="Arial" w:cs="Arial"/>
              <w:bCs/>
              <w:sz w:val="16"/>
            </w:rPr>
          </w:pPr>
          <w:r w:rsidRPr="00692D8E">
            <w:rPr>
              <w:rFonts w:ascii="Arial" w:hAnsi="Arial" w:cs="Arial"/>
              <w:bCs/>
              <w:sz w:val="16"/>
            </w:rPr>
            <w:t xml:space="preserve">Página </w:t>
          </w:r>
          <w:r w:rsidRPr="00692D8E">
            <w:rPr>
              <w:rFonts w:ascii="Arial" w:hAnsi="Arial" w:cs="Arial"/>
              <w:bCs/>
              <w:sz w:val="16"/>
            </w:rPr>
            <w:fldChar w:fldCharType="begin"/>
          </w:r>
          <w:r w:rsidRPr="00692D8E">
            <w:rPr>
              <w:rFonts w:ascii="Arial" w:hAnsi="Arial" w:cs="Arial"/>
              <w:bCs/>
              <w:sz w:val="16"/>
            </w:rPr>
            <w:instrText xml:space="preserve"> PAGE </w:instrText>
          </w:r>
          <w:r w:rsidRPr="00692D8E">
            <w:rPr>
              <w:rFonts w:ascii="Arial" w:hAnsi="Arial" w:cs="Arial"/>
              <w:bCs/>
              <w:sz w:val="16"/>
            </w:rPr>
            <w:fldChar w:fldCharType="separate"/>
          </w:r>
          <w:r w:rsidR="00132C8A">
            <w:rPr>
              <w:rFonts w:ascii="Arial" w:hAnsi="Arial" w:cs="Arial"/>
              <w:bCs/>
              <w:noProof/>
              <w:sz w:val="16"/>
            </w:rPr>
            <w:t>1</w:t>
          </w:r>
          <w:r w:rsidRPr="00692D8E">
            <w:rPr>
              <w:rFonts w:ascii="Arial" w:hAnsi="Arial" w:cs="Arial"/>
              <w:bCs/>
              <w:sz w:val="16"/>
            </w:rPr>
            <w:fldChar w:fldCharType="end"/>
          </w:r>
          <w:r w:rsidRPr="00692D8E">
            <w:rPr>
              <w:rFonts w:ascii="Arial" w:hAnsi="Arial" w:cs="Arial"/>
              <w:bCs/>
              <w:sz w:val="16"/>
            </w:rPr>
            <w:t xml:space="preserve"> de </w:t>
          </w:r>
          <w:r w:rsidRPr="00692D8E">
            <w:rPr>
              <w:rFonts w:ascii="Arial" w:hAnsi="Arial" w:cs="Arial"/>
              <w:bCs/>
              <w:sz w:val="16"/>
            </w:rPr>
            <w:fldChar w:fldCharType="begin"/>
          </w:r>
          <w:r w:rsidRPr="00692D8E">
            <w:rPr>
              <w:rFonts w:ascii="Arial" w:hAnsi="Arial" w:cs="Arial"/>
              <w:bCs/>
              <w:sz w:val="16"/>
            </w:rPr>
            <w:instrText xml:space="preserve"> NUMPAGES </w:instrText>
          </w:r>
          <w:r w:rsidRPr="00692D8E">
            <w:rPr>
              <w:rFonts w:ascii="Arial" w:hAnsi="Arial" w:cs="Arial"/>
              <w:bCs/>
              <w:sz w:val="16"/>
            </w:rPr>
            <w:fldChar w:fldCharType="separate"/>
          </w:r>
          <w:r w:rsidR="00132C8A">
            <w:rPr>
              <w:rFonts w:ascii="Arial" w:hAnsi="Arial" w:cs="Arial"/>
              <w:bCs/>
              <w:noProof/>
              <w:sz w:val="16"/>
            </w:rPr>
            <w:t>28</w:t>
          </w:r>
          <w:r w:rsidRPr="00692D8E">
            <w:rPr>
              <w:rFonts w:ascii="Arial" w:hAnsi="Arial" w:cs="Arial"/>
              <w:bCs/>
              <w:sz w:val="16"/>
            </w:rPr>
            <w:fldChar w:fldCharType="end"/>
          </w:r>
        </w:p>
      </w:tc>
    </w:tr>
    <w:tr w:rsidR="002F19A0" w:rsidRPr="00692D8E" w14:paraId="40D24567" w14:textId="77777777" w:rsidTr="00806D19">
      <w:trPr>
        <w:cantSplit/>
        <w:trHeight w:val="743"/>
      </w:trPr>
      <w:tc>
        <w:tcPr>
          <w:tcW w:w="1620" w:type="dxa"/>
          <w:vMerge/>
          <w:vAlign w:val="center"/>
        </w:tcPr>
        <w:p w14:paraId="74BF5B19" w14:textId="77777777" w:rsidR="002F19A0" w:rsidRPr="00692D8E" w:rsidRDefault="002F19A0">
          <w:pPr>
            <w:pStyle w:val="Cabealho"/>
            <w:jc w:val="center"/>
            <w:rPr>
              <w:rFonts w:ascii="Arial" w:hAnsi="Arial" w:cs="Arial"/>
              <w:b/>
              <w:sz w:val="28"/>
              <w:szCs w:val="28"/>
              <w:u w:val="double"/>
            </w:rPr>
          </w:pPr>
        </w:p>
      </w:tc>
      <w:tc>
        <w:tcPr>
          <w:tcW w:w="8280" w:type="dxa"/>
          <w:gridSpan w:val="2"/>
          <w:tcBorders>
            <w:right w:val="single" w:sz="4" w:space="0" w:color="auto"/>
          </w:tcBorders>
          <w:vAlign w:val="center"/>
        </w:tcPr>
        <w:p w14:paraId="6C16C6B7" w14:textId="77777777" w:rsidR="002F19A0" w:rsidRPr="00692D8E" w:rsidRDefault="002F19A0">
          <w:pPr>
            <w:pStyle w:val="Cabealho"/>
            <w:jc w:val="center"/>
            <w:rPr>
              <w:rFonts w:ascii="Arial" w:hAnsi="Arial" w:cs="Arial"/>
              <w:b/>
              <w:sz w:val="28"/>
              <w:szCs w:val="28"/>
            </w:rPr>
          </w:pPr>
          <w:r>
            <w:rPr>
              <w:rFonts w:ascii="Arial" w:hAnsi="Arial" w:cs="Arial"/>
              <w:b/>
            </w:rPr>
            <w:t>Manual de Requisitos para Fornecedores e Prestadores de Serviços</w:t>
          </w:r>
        </w:p>
      </w:tc>
    </w:tr>
  </w:tbl>
  <w:p w14:paraId="5DBD620C" w14:textId="77777777" w:rsidR="002F19A0" w:rsidRDefault="002F19A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65AB996"/>
    <w:lvl w:ilvl="0">
      <w:start w:val="1"/>
      <w:numFmt w:val="decimal"/>
      <w:pStyle w:val="Numerada2"/>
      <w:lvlText w:val="%1."/>
      <w:lvlJc w:val="left"/>
      <w:pPr>
        <w:tabs>
          <w:tab w:val="num" w:pos="643"/>
        </w:tabs>
        <w:ind w:left="643" w:hanging="360"/>
      </w:pPr>
      <w:rPr>
        <w:rFonts w:ascii="Arial" w:hAnsi="Arial"/>
        <w:b w:val="0"/>
        <w:bCs w:val="0"/>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172DD0"/>
    <w:multiLevelType w:val="multilevel"/>
    <w:tmpl w:val="43EE5EB4"/>
    <w:lvl w:ilvl="0">
      <w:start w:val="5"/>
      <w:numFmt w:val="decimal"/>
      <w:lvlText w:val="%1"/>
      <w:lvlJc w:val="left"/>
      <w:pPr>
        <w:ind w:left="405" w:hanging="405"/>
      </w:pPr>
      <w:rPr>
        <w:rFonts w:hint="default"/>
        <w:sz w:val="28"/>
      </w:rPr>
    </w:lvl>
    <w:lvl w:ilvl="1">
      <w:start w:val="1"/>
      <w:numFmt w:val="decimal"/>
      <w:lvlText w:val="%1.%2"/>
      <w:lvlJc w:val="left"/>
      <w:pPr>
        <w:ind w:left="1398" w:hanging="405"/>
      </w:pPr>
      <w:rPr>
        <w:rFonts w:hint="default"/>
        <w:b/>
        <w:sz w:val="28"/>
      </w:rPr>
    </w:lvl>
    <w:lvl w:ilvl="2">
      <w:start w:val="1"/>
      <w:numFmt w:val="decimal"/>
      <w:lvlText w:val="%1.%2.%3"/>
      <w:lvlJc w:val="left"/>
      <w:pPr>
        <w:ind w:left="2422" w:hanging="720"/>
      </w:pPr>
      <w:rPr>
        <w:rFonts w:hint="default"/>
        <w:sz w:val="28"/>
      </w:rPr>
    </w:lvl>
    <w:lvl w:ilvl="3">
      <w:start w:val="1"/>
      <w:numFmt w:val="decimal"/>
      <w:lvlText w:val="%1.%2.%3.%4"/>
      <w:lvlJc w:val="left"/>
      <w:pPr>
        <w:ind w:left="3633" w:hanging="1080"/>
      </w:pPr>
      <w:rPr>
        <w:rFonts w:hint="default"/>
        <w:sz w:val="28"/>
      </w:rPr>
    </w:lvl>
    <w:lvl w:ilvl="4">
      <w:start w:val="1"/>
      <w:numFmt w:val="decimal"/>
      <w:lvlText w:val="%1.%2.%3.%4.%5"/>
      <w:lvlJc w:val="left"/>
      <w:pPr>
        <w:ind w:left="4484" w:hanging="1080"/>
      </w:pPr>
      <w:rPr>
        <w:rFonts w:hint="default"/>
        <w:sz w:val="28"/>
      </w:rPr>
    </w:lvl>
    <w:lvl w:ilvl="5">
      <w:start w:val="1"/>
      <w:numFmt w:val="decimal"/>
      <w:lvlText w:val="%1.%2.%3.%4.%5.%6"/>
      <w:lvlJc w:val="left"/>
      <w:pPr>
        <w:ind w:left="5695" w:hanging="1440"/>
      </w:pPr>
      <w:rPr>
        <w:rFonts w:hint="default"/>
        <w:sz w:val="28"/>
      </w:rPr>
    </w:lvl>
    <w:lvl w:ilvl="6">
      <w:start w:val="1"/>
      <w:numFmt w:val="decimal"/>
      <w:lvlText w:val="%1.%2.%3.%4.%5.%6.%7"/>
      <w:lvlJc w:val="left"/>
      <w:pPr>
        <w:ind w:left="6546" w:hanging="1440"/>
      </w:pPr>
      <w:rPr>
        <w:rFonts w:hint="default"/>
        <w:sz w:val="28"/>
      </w:rPr>
    </w:lvl>
    <w:lvl w:ilvl="7">
      <w:start w:val="1"/>
      <w:numFmt w:val="decimal"/>
      <w:lvlText w:val="%1.%2.%3.%4.%5.%6.%7.%8"/>
      <w:lvlJc w:val="left"/>
      <w:pPr>
        <w:ind w:left="7757" w:hanging="1800"/>
      </w:pPr>
      <w:rPr>
        <w:rFonts w:hint="default"/>
        <w:sz w:val="28"/>
      </w:rPr>
    </w:lvl>
    <w:lvl w:ilvl="8">
      <w:start w:val="1"/>
      <w:numFmt w:val="decimal"/>
      <w:lvlText w:val="%1.%2.%3.%4.%5.%6.%7.%8.%9"/>
      <w:lvlJc w:val="left"/>
      <w:pPr>
        <w:ind w:left="8608" w:hanging="1800"/>
      </w:pPr>
      <w:rPr>
        <w:rFonts w:hint="default"/>
        <w:sz w:val="28"/>
      </w:rPr>
    </w:lvl>
  </w:abstractNum>
  <w:abstractNum w:abstractNumId="2">
    <w:nsid w:val="01E436AB"/>
    <w:multiLevelType w:val="hybridMultilevel"/>
    <w:tmpl w:val="193ED184"/>
    <w:lvl w:ilvl="0" w:tplc="0416000D">
      <w:start w:val="1"/>
      <w:numFmt w:val="bullet"/>
      <w:lvlText w:val=""/>
      <w:lvlJc w:val="left"/>
      <w:pPr>
        <w:ind w:left="1627" w:hanging="360"/>
      </w:pPr>
      <w:rPr>
        <w:rFonts w:ascii="Wingdings" w:hAnsi="Wingdings" w:hint="default"/>
      </w:rPr>
    </w:lvl>
    <w:lvl w:ilvl="1" w:tplc="04160003">
      <w:start w:val="1"/>
      <w:numFmt w:val="bullet"/>
      <w:lvlText w:val="o"/>
      <w:lvlJc w:val="left"/>
      <w:pPr>
        <w:ind w:left="2347" w:hanging="360"/>
      </w:pPr>
      <w:rPr>
        <w:rFonts w:ascii="Courier New" w:hAnsi="Courier New" w:cs="Courier New" w:hint="default"/>
      </w:rPr>
    </w:lvl>
    <w:lvl w:ilvl="2" w:tplc="04160005">
      <w:start w:val="1"/>
      <w:numFmt w:val="bullet"/>
      <w:lvlText w:val=""/>
      <w:lvlJc w:val="left"/>
      <w:pPr>
        <w:ind w:left="3067" w:hanging="360"/>
      </w:pPr>
      <w:rPr>
        <w:rFonts w:ascii="Wingdings" w:hAnsi="Wingdings" w:hint="default"/>
      </w:rPr>
    </w:lvl>
    <w:lvl w:ilvl="3" w:tplc="04160001">
      <w:start w:val="1"/>
      <w:numFmt w:val="bullet"/>
      <w:lvlText w:val=""/>
      <w:lvlJc w:val="left"/>
      <w:pPr>
        <w:ind w:left="3787" w:hanging="360"/>
      </w:pPr>
      <w:rPr>
        <w:rFonts w:ascii="Symbol" w:hAnsi="Symbol" w:hint="default"/>
      </w:rPr>
    </w:lvl>
    <w:lvl w:ilvl="4" w:tplc="04160003">
      <w:start w:val="1"/>
      <w:numFmt w:val="bullet"/>
      <w:lvlText w:val="o"/>
      <w:lvlJc w:val="left"/>
      <w:pPr>
        <w:ind w:left="4507" w:hanging="360"/>
      </w:pPr>
      <w:rPr>
        <w:rFonts w:ascii="Courier New" w:hAnsi="Courier New" w:cs="Courier New" w:hint="default"/>
      </w:rPr>
    </w:lvl>
    <w:lvl w:ilvl="5" w:tplc="04160005">
      <w:start w:val="1"/>
      <w:numFmt w:val="bullet"/>
      <w:lvlText w:val=""/>
      <w:lvlJc w:val="left"/>
      <w:pPr>
        <w:ind w:left="5227" w:hanging="360"/>
      </w:pPr>
      <w:rPr>
        <w:rFonts w:ascii="Wingdings" w:hAnsi="Wingdings" w:hint="default"/>
      </w:rPr>
    </w:lvl>
    <w:lvl w:ilvl="6" w:tplc="04160001">
      <w:start w:val="1"/>
      <w:numFmt w:val="bullet"/>
      <w:lvlText w:val=""/>
      <w:lvlJc w:val="left"/>
      <w:pPr>
        <w:ind w:left="5947" w:hanging="360"/>
      </w:pPr>
      <w:rPr>
        <w:rFonts w:ascii="Symbol" w:hAnsi="Symbol" w:hint="default"/>
      </w:rPr>
    </w:lvl>
    <w:lvl w:ilvl="7" w:tplc="04160003">
      <w:start w:val="1"/>
      <w:numFmt w:val="bullet"/>
      <w:lvlText w:val="o"/>
      <w:lvlJc w:val="left"/>
      <w:pPr>
        <w:ind w:left="6667" w:hanging="360"/>
      </w:pPr>
      <w:rPr>
        <w:rFonts w:ascii="Courier New" w:hAnsi="Courier New" w:cs="Courier New" w:hint="default"/>
      </w:rPr>
    </w:lvl>
    <w:lvl w:ilvl="8" w:tplc="04160005">
      <w:start w:val="1"/>
      <w:numFmt w:val="bullet"/>
      <w:lvlText w:val=""/>
      <w:lvlJc w:val="left"/>
      <w:pPr>
        <w:ind w:left="7387" w:hanging="360"/>
      </w:pPr>
      <w:rPr>
        <w:rFonts w:ascii="Wingdings" w:hAnsi="Wingdings" w:hint="default"/>
      </w:rPr>
    </w:lvl>
  </w:abstractNum>
  <w:abstractNum w:abstractNumId="3">
    <w:nsid w:val="023A2683"/>
    <w:multiLevelType w:val="multilevel"/>
    <w:tmpl w:val="E6E44578"/>
    <w:lvl w:ilvl="0">
      <w:start w:val="1"/>
      <w:numFmt w:val="decimal"/>
      <w:pStyle w:val="Numerada"/>
      <w:lvlText w:val="%1."/>
      <w:lvlJc w:val="left"/>
      <w:pPr>
        <w:tabs>
          <w:tab w:val="num" w:pos="927"/>
        </w:tabs>
        <w:ind w:left="567" w:firstLine="0"/>
      </w:pPr>
    </w:lvl>
    <w:lvl w:ilvl="1">
      <w:start w:val="2"/>
      <w:numFmt w:val="decimal"/>
      <w:isLgl/>
      <w:lvlText w:val="%1.%2."/>
      <w:lvlJc w:val="left"/>
      <w:pPr>
        <w:tabs>
          <w:tab w:val="num" w:pos="927"/>
        </w:tabs>
        <w:ind w:left="567" w:firstLine="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4">
    <w:nsid w:val="074770A1"/>
    <w:multiLevelType w:val="multilevel"/>
    <w:tmpl w:val="3212263E"/>
    <w:lvl w:ilvl="0">
      <w:start w:val="1"/>
      <w:numFmt w:val="decimal"/>
      <w:lvlText w:val="%1."/>
      <w:lvlJc w:val="left"/>
      <w:pPr>
        <w:ind w:left="360" w:hanging="360"/>
      </w:pPr>
    </w:lvl>
    <w:lvl w:ilvl="1">
      <w:start w:val="1"/>
      <w:numFmt w:val="decimal"/>
      <w:pStyle w:val="Estilo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8E20F9"/>
    <w:multiLevelType w:val="hybridMultilevel"/>
    <w:tmpl w:val="3D765D0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3694F66"/>
    <w:multiLevelType w:val="hybridMultilevel"/>
    <w:tmpl w:val="8FFAD9DA"/>
    <w:lvl w:ilvl="0" w:tplc="0416000F">
      <w:start w:val="1"/>
      <w:numFmt w:val="decimal"/>
      <w:lvlText w:val="%1."/>
      <w:lvlJc w:val="left"/>
      <w:pPr>
        <w:ind w:left="1128" w:hanging="360"/>
      </w:p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7">
    <w:nsid w:val="215576AA"/>
    <w:multiLevelType w:val="multilevel"/>
    <w:tmpl w:val="274C06FC"/>
    <w:lvl w:ilvl="0">
      <w:start w:val="1"/>
      <w:numFmt w:val="decimal"/>
      <w:lvlText w:val="%1."/>
      <w:lvlJc w:val="left"/>
      <w:pPr>
        <w:ind w:left="360" w:hanging="360"/>
      </w:pPr>
      <w:rPr>
        <w:b/>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5.%3."/>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E80A27"/>
    <w:multiLevelType w:val="hybridMultilevel"/>
    <w:tmpl w:val="7570EDD6"/>
    <w:lvl w:ilvl="0" w:tplc="B81A410A">
      <w:start w:val="1"/>
      <w:numFmt w:val="decimal"/>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1A4613"/>
    <w:multiLevelType w:val="hybridMultilevel"/>
    <w:tmpl w:val="7570EDD6"/>
    <w:lvl w:ilvl="0" w:tplc="B81A410A">
      <w:start w:val="1"/>
      <w:numFmt w:val="decimal"/>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3F04C73"/>
    <w:multiLevelType w:val="hybridMultilevel"/>
    <w:tmpl w:val="61BE2172"/>
    <w:lvl w:ilvl="0" w:tplc="BB4AB432">
      <w:start w:val="8"/>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0B5D88"/>
    <w:multiLevelType w:val="hybridMultilevel"/>
    <w:tmpl w:val="C36A6B1E"/>
    <w:lvl w:ilvl="0" w:tplc="0416000F">
      <w:start w:val="1"/>
      <w:numFmt w:val="decimal"/>
      <w:lvlText w:val="%1."/>
      <w:lvlJc w:val="left"/>
      <w:pPr>
        <w:ind w:left="1114" w:hanging="360"/>
      </w:pPr>
    </w:lvl>
    <w:lvl w:ilvl="1" w:tplc="04160019" w:tentative="1">
      <w:start w:val="1"/>
      <w:numFmt w:val="lowerLetter"/>
      <w:lvlText w:val="%2."/>
      <w:lvlJc w:val="left"/>
      <w:pPr>
        <w:ind w:left="1834" w:hanging="360"/>
      </w:pPr>
    </w:lvl>
    <w:lvl w:ilvl="2" w:tplc="0416001B" w:tentative="1">
      <w:start w:val="1"/>
      <w:numFmt w:val="lowerRoman"/>
      <w:lvlText w:val="%3."/>
      <w:lvlJc w:val="right"/>
      <w:pPr>
        <w:ind w:left="2554" w:hanging="180"/>
      </w:pPr>
    </w:lvl>
    <w:lvl w:ilvl="3" w:tplc="0416000F" w:tentative="1">
      <w:start w:val="1"/>
      <w:numFmt w:val="decimal"/>
      <w:lvlText w:val="%4."/>
      <w:lvlJc w:val="left"/>
      <w:pPr>
        <w:ind w:left="3274" w:hanging="360"/>
      </w:pPr>
    </w:lvl>
    <w:lvl w:ilvl="4" w:tplc="04160019" w:tentative="1">
      <w:start w:val="1"/>
      <w:numFmt w:val="lowerLetter"/>
      <w:lvlText w:val="%5."/>
      <w:lvlJc w:val="left"/>
      <w:pPr>
        <w:ind w:left="3994" w:hanging="360"/>
      </w:pPr>
    </w:lvl>
    <w:lvl w:ilvl="5" w:tplc="0416001B" w:tentative="1">
      <w:start w:val="1"/>
      <w:numFmt w:val="lowerRoman"/>
      <w:lvlText w:val="%6."/>
      <w:lvlJc w:val="right"/>
      <w:pPr>
        <w:ind w:left="4714" w:hanging="180"/>
      </w:pPr>
    </w:lvl>
    <w:lvl w:ilvl="6" w:tplc="0416000F" w:tentative="1">
      <w:start w:val="1"/>
      <w:numFmt w:val="decimal"/>
      <w:lvlText w:val="%7."/>
      <w:lvlJc w:val="left"/>
      <w:pPr>
        <w:ind w:left="5434" w:hanging="360"/>
      </w:pPr>
    </w:lvl>
    <w:lvl w:ilvl="7" w:tplc="04160019" w:tentative="1">
      <w:start w:val="1"/>
      <w:numFmt w:val="lowerLetter"/>
      <w:lvlText w:val="%8."/>
      <w:lvlJc w:val="left"/>
      <w:pPr>
        <w:ind w:left="6154" w:hanging="360"/>
      </w:pPr>
    </w:lvl>
    <w:lvl w:ilvl="8" w:tplc="0416001B" w:tentative="1">
      <w:start w:val="1"/>
      <w:numFmt w:val="lowerRoman"/>
      <w:lvlText w:val="%9."/>
      <w:lvlJc w:val="right"/>
      <w:pPr>
        <w:ind w:left="6874" w:hanging="180"/>
      </w:pPr>
    </w:lvl>
  </w:abstractNum>
  <w:abstractNum w:abstractNumId="12">
    <w:nsid w:val="4A7F2668"/>
    <w:multiLevelType w:val="hybridMultilevel"/>
    <w:tmpl w:val="4822AC08"/>
    <w:lvl w:ilvl="0" w:tplc="0416000D">
      <w:start w:val="1"/>
      <w:numFmt w:val="bullet"/>
      <w:lvlText w:val=""/>
      <w:lvlJc w:val="left"/>
      <w:pPr>
        <w:ind w:left="1627" w:hanging="360"/>
      </w:pPr>
      <w:rPr>
        <w:rFonts w:ascii="Wingdings" w:hAnsi="Wingdings" w:hint="default"/>
      </w:rPr>
    </w:lvl>
    <w:lvl w:ilvl="1" w:tplc="04160003">
      <w:start w:val="1"/>
      <w:numFmt w:val="bullet"/>
      <w:lvlText w:val="o"/>
      <w:lvlJc w:val="left"/>
      <w:pPr>
        <w:ind w:left="2347" w:hanging="360"/>
      </w:pPr>
      <w:rPr>
        <w:rFonts w:ascii="Courier New" w:hAnsi="Courier New" w:cs="Courier New" w:hint="default"/>
      </w:rPr>
    </w:lvl>
    <w:lvl w:ilvl="2" w:tplc="04160005">
      <w:start w:val="1"/>
      <w:numFmt w:val="bullet"/>
      <w:lvlText w:val=""/>
      <w:lvlJc w:val="left"/>
      <w:pPr>
        <w:ind w:left="3067" w:hanging="360"/>
      </w:pPr>
      <w:rPr>
        <w:rFonts w:ascii="Wingdings" w:hAnsi="Wingdings" w:hint="default"/>
      </w:rPr>
    </w:lvl>
    <w:lvl w:ilvl="3" w:tplc="04160001">
      <w:start w:val="1"/>
      <w:numFmt w:val="bullet"/>
      <w:lvlText w:val=""/>
      <w:lvlJc w:val="left"/>
      <w:pPr>
        <w:ind w:left="3787" w:hanging="360"/>
      </w:pPr>
      <w:rPr>
        <w:rFonts w:ascii="Symbol" w:hAnsi="Symbol" w:hint="default"/>
      </w:rPr>
    </w:lvl>
    <w:lvl w:ilvl="4" w:tplc="04160003">
      <w:start w:val="1"/>
      <w:numFmt w:val="bullet"/>
      <w:lvlText w:val="o"/>
      <w:lvlJc w:val="left"/>
      <w:pPr>
        <w:ind w:left="4507" w:hanging="360"/>
      </w:pPr>
      <w:rPr>
        <w:rFonts w:ascii="Courier New" w:hAnsi="Courier New" w:cs="Courier New" w:hint="default"/>
      </w:rPr>
    </w:lvl>
    <w:lvl w:ilvl="5" w:tplc="04160005">
      <w:start w:val="1"/>
      <w:numFmt w:val="bullet"/>
      <w:lvlText w:val=""/>
      <w:lvlJc w:val="left"/>
      <w:pPr>
        <w:ind w:left="5227" w:hanging="360"/>
      </w:pPr>
      <w:rPr>
        <w:rFonts w:ascii="Wingdings" w:hAnsi="Wingdings" w:hint="default"/>
      </w:rPr>
    </w:lvl>
    <w:lvl w:ilvl="6" w:tplc="04160001">
      <w:start w:val="1"/>
      <w:numFmt w:val="bullet"/>
      <w:lvlText w:val=""/>
      <w:lvlJc w:val="left"/>
      <w:pPr>
        <w:ind w:left="5947" w:hanging="360"/>
      </w:pPr>
      <w:rPr>
        <w:rFonts w:ascii="Symbol" w:hAnsi="Symbol" w:hint="default"/>
      </w:rPr>
    </w:lvl>
    <w:lvl w:ilvl="7" w:tplc="04160003">
      <w:start w:val="1"/>
      <w:numFmt w:val="bullet"/>
      <w:lvlText w:val="o"/>
      <w:lvlJc w:val="left"/>
      <w:pPr>
        <w:ind w:left="6667" w:hanging="360"/>
      </w:pPr>
      <w:rPr>
        <w:rFonts w:ascii="Courier New" w:hAnsi="Courier New" w:cs="Courier New" w:hint="default"/>
      </w:rPr>
    </w:lvl>
    <w:lvl w:ilvl="8" w:tplc="04160005">
      <w:start w:val="1"/>
      <w:numFmt w:val="bullet"/>
      <w:lvlText w:val=""/>
      <w:lvlJc w:val="left"/>
      <w:pPr>
        <w:ind w:left="7387" w:hanging="360"/>
      </w:pPr>
      <w:rPr>
        <w:rFonts w:ascii="Wingdings" w:hAnsi="Wingdings" w:hint="default"/>
      </w:rPr>
    </w:lvl>
  </w:abstractNum>
  <w:abstractNum w:abstractNumId="13">
    <w:nsid w:val="4D34156E"/>
    <w:multiLevelType w:val="multilevel"/>
    <w:tmpl w:val="15166A86"/>
    <w:lvl w:ilvl="0">
      <w:start w:val="1"/>
      <w:numFmt w:val="decimal"/>
      <w:pStyle w:val="Estilo1"/>
      <w:lvlText w:val="%1."/>
      <w:lvlJc w:val="left"/>
      <w:pPr>
        <w:ind w:left="360" w:hanging="360"/>
      </w:pPr>
      <w:rPr>
        <w:b/>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5.%3."/>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72579F1"/>
    <w:multiLevelType w:val="hybridMultilevel"/>
    <w:tmpl w:val="E79E35BE"/>
    <w:lvl w:ilvl="0" w:tplc="04160001">
      <w:start w:val="1"/>
      <w:numFmt w:val="bullet"/>
      <w:lvlText w:val=""/>
      <w:lvlJc w:val="left"/>
      <w:pPr>
        <w:ind w:left="1267" w:hanging="360"/>
      </w:pPr>
      <w:rPr>
        <w:rFonts w:ascii="Symbol" w:hAnsi="Symbol" w:hint="default"/>
      </w:rPr>
    </w:lvl>
    <w:lvl w:ilvl="1" w:tplc="04160003">
      <w:start w:val="1"/>
      <w:numFmt w:val="bullet"/>
      <w:lvlText w:val="o"/>
      <w:lvlJc w:val="left"/>
      <w:pPr>
        <w:ind w:left="1987" w:hanging="360"/>
      </w:pPr>
      <w:rPr>
        <w:rFonts w:ascii="Courier New" w:hAnsi="Courier New" w:cs="Courier New" w:hint="default"/>
      </w:rPr>
    </w:lvl>
    <w:lvl w:ilvl="2" w:tplc="04160005">
      <w:start w:val="1"/>
      <w:numFmt w:val="bullet"/>
      <w:lvlText w:val=""/>
      <w:lvlJc w:val="left"/>
      <w:pPr>
        <w:ind w:left="2707" w:hanging="360"/>
      </w:pPr>
      <w:rPr>
        <w:rFonts w:ascii="Wingdings" w:hAnsi="Wingdings" w:hint="default"/>
      </w:rPr>
    </w:lvl>
    <w:lvl w:ilvl="3" w:tplc="04160001">
      <w:start w:val="1"/>
      <w:numFmt w:val="bullet"/>
      <w:lvlText w:val=""/>
      <w:lvlJc w:val="left"/>
      <w:pPr>
        <w:ind w:left="3427" w:hanging="360"/>
      </w:pPr>
      <w:rPr>
        <w:rFonts w:ascii="Symbol" w:hAnsi="Symbol" w:hint="default"/>
      </w:rPr>
    </w:lvl>
    <w:lvl w:ilvl="4" w:tplc="04160003">
      <w:start w:val="1"/>
      <w:numFmt w:val="bullet"/>
      <w:lvlText w:val="o"/>
      <w:lvlJc w:val="left"/>
      <w:pPr>
        <w:ind w:left="4147" w:hanging="360"/>
      </w:pPr>
      <w:rPr>
        <w:rFonts w:ascii="Courier New" w:hAnsi="Courier New" w:cs="Courier New" w:hint="default"/>
      </w:rPr>
    </w:lvl>
    <w:lvl w:ilvl="5" w:tplc="04160005">
      <w:start w:val="1"/>
      <w:numFmt w:val="bullet"/>
      <w:lvlText w:val=""/>
      <w:lvlJc w:val="left"/>
      <w:pPr>
        <w:ind w:left="4867" w:hanging="360"/>
      </w:pPr>
      <w:rPr>
        <w:rFonts w:ascii="Wingdings" w:hAnsi="Wingdings" w:hint="default"/>
      </w:rPr>
    </w:lvl>
    <w:lvl w:ilvl="6" w:tplc="04160001">
      <w:start w:val="1"/>
      <w:numFmt w:val="bullet"/>
      <w:lvlText w:val=""/>
      <w:lvlJc w:val="left"/>
      <w:pPr>
        <w:ind w:left="5587" w:hanging="360"/>
      </w:pPr>
      <w:rPr>
        <w:rFonts w:ascii="Symbol" w:hAnsi="Symbol" w:hint="default"/>
      </w:rPr>
    </w:lvl>
    <w:lvl w:ilvl="7" w:tplc="04160003">
      <w:start w:val="1"/>
      <w:numFmt w:val="bullet"/>
      <w:lvlText w:val="o"/>
      <w:lvlJc w:val="left"/>
      <w:pPr>
        <w:ind w:left="6307" w:hanging="360"/>
      </w:pPr>
      <w:rPr>
        <w:rFonts w:ascii="Courier New" w:hAnsi="Courier New" w:cs="Courier New" w:hint="default"/>
      </w:rPr>
    </w:lvl>
    <w:lvl w:ilvl="8" w:tplc="04160005">
      <w:start w:val="1"/>
      <w:numFmt w:val="bullet"/>
      <w:lvlText w:val=""/>
      <w:lvlJc w:val="left"/>
      <w:pPr>
        <w:ind w:left="7027" w:hanging="360"/>
      </w:pPr>
      <w:rPr>
        <w:rFonts w:ascii="Wingdings" w:hAnsi="Wingdings" w:hint="default"/>
      </w:rPr>
    </w:lvl>
  </w:abstractNum>
  <w:abstractNum w:abstractNumId="15">
    <w:nsid w:val="58E76CFF"/>
    <w:multiLevelType w:val="hybridMultilevel"/>
    <w:tmpl w:val="8B0CD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A8B4362"/>
    <w:multiLevelType w:val="hybridMultilevel"/>
    <w:tmpl w:val="70DACC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61E13702"/>
    <w:multiLevelType w:val="multilevel"/>
    <w:tmpl w:val="28EC72DE"/>
    <w:lvl w:ilvl="0">
      <w:start w:val="9"/>
      <w:numFmt w:val="decimal"/>
      <w:lvlText w:val="%1.0"/>
      <w:lvlJc w:val="left"/>
      <w:pPr>
        <w:ind w:left="720" w:hanging="360"/>
      </w:pPr>
      <w:rPr>
        <w:rFonts w:hint="default"/>
        <w:b w:val="0"/>
      </w:rPr>
    </w:lvl>
    <w:lvl w:ilvl="1">
      <w:start w:val="1"/>
      <w:numFmt w:val="decimal"/>
      <w:lvlText w:val="%1.%2"/>
      <w:lvlJc w:val="left"/>
      <w:pPr>
        <w:ind w:left="1627" w:hanging="360"/>
      </w:pPr>
      <w:rPr>
        <w:rFonts w:hint="default"/>
        <w:b w:val="0"/>
      </w:rPr>
    </w:lvl>
    <w:lvl w:ilvl="2">
      <w:start w:val="1"/>
      <w:numFmt w:val="decimal"/>
      <w:lvlText w:val="%1.%2.%3"/>
      <w:lvlJc w:val="left"/>
      <w:pPr>
        <w:ind w:left="2894" w:hanging="720"/>
      </w:pPr>
      <w:rPr>
        <w:rFonts w:hint="default"/>
        <w:b w:val="0"/>
      </w:rPr>
    </w:lvl>
    <w:lvl w:ilvl="3">
      <w:start w:val="1"/>
      <w:numFmt w:val="decimal"/>
      <w:lvlText w:val="%1.%2.%3.%4"/>
      <w:lvlJc w:val="left"/>
      <w:pPr>
        <w:ind w:left="4161" w:hanging="1080"/>
      </w:pPr>
      <w:rPr>
        <w:rFonts w:hint="default"/>
        <w:b w:val="0"/>
      </w:rPr>
    </w:lvl>
    <w:lvl w:ilvl="4">
      <w:start w:val="1"/>
      <w:numFmt w:val="decimal"/>
      <w:lvlText w:val="%1.%2.%3.%4.%5"/>
      <w:lvlJc w:val="left"/>
      <w:pPr>
        <w:ind w:left="5068" w:hanging="1080"/>
      </w:pPr>
      <w:rPr>
        <w:rFonts w:hint="default"/>
        <w:b w:val="0"/>
      </w:rPr>
    </w:lvl>
    <w:lvl w:ilvl="5">
      <w:start w:val="1"/>
      <w:numFmt w:val="decimal"/>
      <w:lvlText w:val="%1.%2.%3.%4.%5.%6"/>
      <w:lvlJc w:val="left"/>
      <w:pPr>
        <w:ind w:left="6335" w:hanging="1440"/>
      </w:pPr>
      <w:rPr>
        <w:rFonts w:hint="default"/>
        <w:b w:val="0"/>
      </w:rPr>
    </w:lvl>
    <w:lvl w:ilvl="6">
      <w:start w:val="1"/>
      <w:numFmt w:val="decimal"/>
      <w:lvlText w:val="%1.%2.%3.%4.%5.%6.%7"/>
      <w:lvlJc w:val="left"/>
      <w:pPr>
        <w:ind w:left="7242" w:hanging="1440"/>
      </w:pPr>
      <w:rPr>
        <w:rFonts w:hint="default"/>
        <w:b w:val="0"/>
      </w:rPr>
    </w:lvl>
    <w:lvl w:ilvl="7">
      <w:start w:val="1"/>
      <w:numFmt w:val="decimal"/>
      <w:lvlText w:val="%1.%2.%3.%4.%5.%6.%7.%8"/>
      <w:lvlJc w:val="left"/>
      <w:pPr>
        <w:ind w:left="8509" w:hanging="1800"/>
      </w:pPr>
      <w:rPr>
        <w:rFonts w:hint="default"/>
        <w:b w:val="0"/>
      </w:rPr>
    </w:lvl>
    <w:lvl w:ilvl="8">
      <w:start w:val="1"/>
      <w:numFmt w:val="decimal"/>
      <w:lvlText w:val="%1.%2.%3.%4.%5.%6.%7.%8.%9"/>
      <w:lvlJc w:val="left"/>
      <w:pPr>
        <w:ind w:left="9416" w:hanging="1800"/>
      </w:pPr>
      <w:rPr>
        <w:rFonts w:hint="default"/>
        <w:b w:val="0"/>
      </w:rPr>
    </w:lvl>
  </w:abstractNum>
  <w:abstractNum w:abstractNumId="18">
    <w:nsid w:val="647C4459"/>
    <w:multiLevelType w:val="hybridMultilevel"/>
    <w:tmpl w:val="BD78432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647E0712"/>
    <w:multiLevelType w:val="hybridMultilevel"/>
    <w:tmpl w:val="7570EDD6"/>
    <w:lvl w:ilvl="0" w:tplc="B81A410A">
      <w:start w:val="1"/>
      <w:numFmt w:val="decimal"/>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89C7EDC"/>
    <w:multiLevelType w:val="hybridMultilevel"/>
    <w:tmpl w:val="02D021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B3C27F1"/>
    <w:multiLevelType w:val="hybridMultilevel"/>
    <w:tmpl w:val="EE62D0E0"/>
    <w:lvl w:ilvl="0" w:tplc="04160001">
      <w:start w:val="1"/>
      <w:numFmt w:val="bullet"/>
      <w:lvlText w:val=""/>
      <w:lvlJc w:val="left"/>
      <w:pPr>
        <w:ind w:left="1267" w:hanging="360"/>
      </w:pPr>
      <w:rPr>
        <w:rFonts w:ascii="Symbol" w:hAnsi="Symbol" w:hint="default"/>
      </w:rPr>
    </w:lvl>
    <w:lvl w:ilvl="1" w:tplc="04160003">
      <w:start w:val="1"/>
      <w:numFmt w:val="bullet"/>
      <w:lvlText w:val="o"/>
      <w:lvlJc w:val="left"/>
      <w:pPr>
        <w:ind w:left="1987" w:hanging="360"/>
      </w:pPr>
      <w:rPr>
        <w:rFonts w:ascii="Courier New" w:hAnsi="Courier New" w:cs="Courier New" w:hint="default"/>
      </w:rPr>
    </w:lvl>
    <w:lvl w:ilvl="2" w:tplc="04160005">
      <w:start w:val="1"/>
      <w:numFmt w:val="bullet"/>
      <w:lvlText w:val=""/>
      <w:lvlJc w:val="left"/>
      <w:pPr>
        <w:ind w:left="2707" w:hanging="360"/>
      </w:pPr>
      <w:rPr>
        <w:rFonts w:ascii="Wingdings" w:hAnsi="Wingdings" w:hint="default"/>
      </w:rPr>
    </w:lvl>
    <w:lvl w:ilvl="3" w:tplc="04160001">
      <w:start w:val="1"/>
      <w:numFmt w:val="bullet"/>
      <w:lvlText w:val=""/>
      <w:lvlJc w:val="left"/>
      <w:pPr>
        <w:ind w:left="3427" w:hanging="360"/>
      </w:pPr>
      <w:rPr>
        <w:rFonts w:ascii="Symbol" w:hAnsi="Symbol" w:hint="default"/>
      </w:rPr>
    </w:lvl>
    <w:lvl w:ilvl="4" w:tplc="04160003">
      <w:start w:val="1"/>
      <w:numFmt w:val="bullet"/>
      <w:lvlText w:val="o"/>
      <w:lvlJc w:val="left"/>
      <w:pPr>
        <w:ind w:left="4147" w:hanging="360"/>
      </w:pPr>
      <w:rPr>
        <w:rFonts w:ascii="Courier New" w:hAnsi="Courier New" w:cs="Courier New" w:hint="default"/>
      </w:rPr>
    </w:lvl>
    <w:lvl w:ilvl="5" w:tplc="04160005">
      <w:start w:val="1"/>
      <w:numFmt w:val="bullet"/>
      <w:lvlText w:val=""/>
      <w:lvlJc w:val="left"/>
      <w:pPr>
        <w:ind w:left="4867" w:hanging="360"/>
      </w:pPr>
      <w:rPr>
        <w:rFonts w:ascii="Wingdings" w:hAnsi="Wingdings" w:hint="default"/>
      </w:rPr>
    </w:lvl>
    <w:lvl w:ilvl="6" w:tplc="04160001">
      <w:start w:val="1"/>
      <w:numFmt w:val="bullet"/>
      <w:lvlText w:val=""/>
      <w:lvlJc w:val="left"/>
      <w:pPr>
        <w:ind w:left="5587" w:hanging="360"/>
      </w:pPr>
      <w:rPr>
        <w:rFonts w:ascii="Symbol" w:hAnsi="Symbol" w:hint="default"/>
      </w:rPr>
    </w:lvl>
    <w:lvl w:ilvl="7" w:tplc="04160003">
      <w:start w:val="1"/>
      <w:numFmt w:val="bullet"/>
      <w:lvlText w:val="o"/>
      <w:lvlJc w:val="left"/>
      <w:pPr>
        <w:ind w:left="6307" w:hanging="360"/>
      </w:pPr>
      <w:rPr>
        <w:rFonts w:ascii="Courier New" w:hAnsi="Courier New" w:cs="Courier New" w:hint="default"/>
      </w:rPr>
    </w:lvl>
    <w:lvl w:ilvl="8" w:tplc="04160005">
      <w:start w:val="1"/>
      <w:numFmt w:val="bullet"/>
      <w:lvlText w:val=""/>
      <w:lvlJc w:val="left"/>
      <w:pPr>
        <w:ind w:left="7027" w:hanging="360"/>
      </w:pPr>
      <w:rPr>
        <w:rFonts w:ascii="Wingdings" w:hAnsi="Wingdings" w:hint="default"/>
      </w:rPr>
    </w:lvl>
  </w:abstractNum>
  <w:abstractNum w:abstractNumId="22">
    <w:nsid w:val="78274369"/>
    <w:multiLevelType w:val="hybridMultilevel"/>
    <w:tmpl w:val="1ABE6E00"/>
    <w:lvl w:ilvl="0" w:tplc="0416000D">
      <w:start w:val="1"/>
      <w:numFmt w:val="bullet"/>
      <w:lvlText w:val=""/>
      <w:lvlJc w:val="left"/>
      <w:pPr>
        <w:ind w:left="1944" w:hanging="360"/>
      </w:pPr>
      <w:rPr>
        <w:rFonts w:ascii="Wingdings" w:hAnsi="Wingdings" w:hint="default"/>
      </w:rPr>
    </w:lvl>
    <w:lvl w:ilvl="1" w:tplc="04160001">
      <w:start w:val="1"/>
      <w:numFmt w:val="bullet"/>
      <w:lvlText w:val=""/>
      <w:lvlJc w:val="left"/>
      <w:pPr>
        <w:ind w:left="2664" w:hanging="360"/>
      </w:pPr>
      <w:rPr>
        <w:rFonts w:ascii="Symbol" w:hAnsi="Symbol" w:hint="default"/>
      </w:rPr>
    </w:lvl>
    <w:lvl w:ilvl="2" w:tplc="04160005">
      <w:start w:val="1"/>
      <w:numFmt w:val="bullet"/>
      <w:lvlText w:val=""/>
      <w:lvlJc w:val="left"/>
      <w:pPr>
        <w:ind w:left="3384" w:hanging="360"/>
      </w:pPr>
      <w:rPr>
        <w:rFonts w:ascii="Wingdings" w:hAnsi="Wingdings" w:hint="default"/>
      </w:rPr>
    </w:lvl>
    <w:lvl w:ilvl="3" w:tplc="04160001">
      <w:start w:val="1"/>
      <w:numFmt w:val="bullet"/>
      <w:lvlText w:val=""/>
      <w:lvlJc w:val="left"/>
      <w:pPr>
        <w:ind w:left="4104" w:hanging="360"/>
      </w:pPr>
      <w:rPr>
        <w:rFonts w:ascii="Symbol" w:hAnsi="Symbol" w:hint="default"/>
      </w:rPr>
    </w:lvl>
    <w:lvl w:ilvl="4" w:tplc="04160003">
      <w:start w:val="1"/>
      <w:numFmt w:val="bullet"/>
      <w:lvlText w:val="o"/>
      <w:lvlJc w:val="left"/>
      <w:pPr>
        <w:ind w:left="4824" w:hanging="360"/>
      </w:pPr>
      <w:rPr>
        <w:rFonts w:ascii="Courier New" w:hAnsi="Courier New" w:cs="Courier New" w:hint="default"/>
      </w:rPr>
    </w:lvl>
    <w:lvl w:ilvl="5" w:tplc="04160005">
      <w:start w:val="1"/>
      <w:numFmt w:val="bullet"/>
      <w:lvlText w:val=""/>
      <w:lvlJc w:val="left"/>
      <w:pPr>
        <w:ind w:left="5544" w:hanging="360"/>
      </w:pPr>
      <w:rPr>
        <w:rFonts w:ascii="Wingdings" w:hAnsi="Wingdings" w:hint="default"/>
      </w:rPr>
    </w:lvl>
    <w:lvl w:ilvl="6" w:tplc="04160001">
      <w:start w:val="1"/>
      <w:numFmt w:val="bullet"/>
      <w:lvlText w:val=""/>
      <w:lvlJc w:val="left"/>
      <w:pPr>
        <w:ind w:left="6264" w:hanging="360"/>
      </w:pPr>
      <w:rPr>
        <w:rFonts w:ascii="Symbol" w:hAnsi="Symbol" w:hint="default"/>
      </w:rPr>
    </w:lvl>
    <w:lvl w:ilvl="7" w:tplc="04160003">
      <w:start w:val="1"/>
      <w:numFmt w:val="bullet"/>
      <w:lvlText w:val="o"/>
      <w:lvlJc w:val="left"/>
      <w:pPr>
        <w:ind w:left="6984" w:hanging="360"/>
      </w:pPr>
      <w:rPr>
        <w:rFonts w:ascii="Courier New" w:hAnsi="Courier New" w:cs="Courier New" w:hint="default"/>
      </w:rPr>
    </w:lvl>
    <w:lvl w:ilvl="8" w:tplc="04160005">
      <w:start w:val="1"/>
      <w:numFmt w:val="bullet"/>
      <w:lvlText w:val=""/>
      <w:lvlJc w:val="left"/>
      <w:pPr>
        <w:ind w:left="7704" w:hanging="360"/>
      </w:pPr>
      <w:rPr>
        <w:rFonts w:ascii="Wingdings" w:hAnsi="Wingdings" w:hint="default"/>
      </w:rPr>
    </w:lvl>
  </w:abstractNum>
  <w:abstractNum w:abstractNumId="23">
    <w:nsid w:val="7EB8335C"/>
    <w:multiLevelType w:val="hybridMultilevel"/>
    <w:tmpl w:val="01CEB736"/>
    <w:lvl w:ilvl="0" w:tplc="0416000D">
      <w:start w:val="1"/>
      <w:numFmt w:val="bullet"/>
      <w:lvlText w:val=""/>
      <w:lvlJc w:val="left"/>
      <w:pPr>
        <w:ind w:left="1944" w:hanging="360"/>
      </w:pPr>
      <w:rPr>
        <w:rFonts w:ascii="Wingdings" w:hAnsi="Wingdings" w:hint="default"/>
      </w:rPr>
    </w:lvl>
    <w:lvl w:ilvl="1" w:tplc="04160003">
      <w:start w:val="1"/>
      <w:numFmt w:val="bullet"/>
      <w:lvlText w:val="o"/>
      <w:lvlJc w:val="left"/>
      <w:pPr>
        <w:ind w:left="2664" w:hanging="360"/>
      </w:pPr>
      <w:rPr>
        <w:rFonts w:ascii="Courier New" w:hAnsi="Courier New" w:cs="Courier New" w:hint="default"/>
      </w:rPr>
    </w:lvl>
    <w:lvl w:ilvl="2" w:tplc="04160005">
      <w:start w:val="1"/>
      <w:numFmt w:val="bullet"/>
      <w:lvlText w:val=""/>
      <w:lvlJc w:val="left"/>
      <w:pPr>
        <w:ind w:left="3384" w:hanging="360"/>
      </w:pPr>
      <w:rPr>
        <w:rFonts w:ascii="Wingdings" w:hAnsi="Wingdings" w:hint="default"/>
      </w:rPr>
    </w:lvl>
    <w:lvl w:ilvl="3" w:tplc="04160001">
      <w:start w:val="1"/>
      <w:numFmt w:val="bullet"/>
      <w:lvlText w:val=""/>
      <w:lvlJc w:val="left"/>
      <w:pPr>
        <w:ind w:left="4104" w:hanging="360"/>
      </w:pPr>
      <w:rPr>
        <w:rFonts w:ascii="Symbol" w:hAnsi="Symbol" w:hint="default"/>
      </w:rPr>
    </w:lvl>
    <w:lvl w:ilvl="4" w:tplc="04160003">
      <w:start w:val="1"/>
      <w:numFmt w:val="bullet"/>
      <w:lvlText w:val="o"/>
      <w:lvlJc w:val="left"/>
      <w:pPr>
        <w:ind w:left="4824" w:hanging="360"/>
      </w:pPr>
      <w:rPr>
        <w:rFonts w:ascii="Courier New" w:hAnsi="Courier New" w:cs="Courier New" w:hint="default"/>
      </w:rPr>
    </w:lvl>
    <w:lvl w:ilvl="5" w:tplc="04160005">
      <w:start w:val="1"/>
      <w:numFmt w:val="bullet"/>
      <w:lvlText w:val=""/>
      <w:lvlJc w:val="left"/>
      <w:pPr>
        <w:ind w:left="5544" w:hanging="360"/>
      </w:pPr>
      <w:rPr>
        <w:rFonts w:ascii="Wingdings" w:hAnsi="Wingdings" w:hint="default"/>
      </w:rPr>
    </w:lvl>
    <w:lvl w:ilvl="6" w:tplc="04160001">
      <w:start w:val="1"/>
      <w:numFmt w:val="bullet"/>
      <w:lvlText w:val=""/>
      <w:lvlJc w:val="left"/>
      <w:pPr>
        <w:ind w:left="6264" w:hanging="360"/>
      </w:pPr>
      <w:rPr>
        <w:rFonts w:ascii="Symbol" w:hAnsi="Symbol" w:hint="default"/>
      </w:rPr>
    </w:lvl>
    <w:lvl w:ilvl="7" w:tplc="04160003">
      <w:start w:val="1"/>
      <w:numFmt w:val="bullet"/>
      <w:lvlText w:val="o"/>
      <w:lvlJc w:val="left"/>
      <w:pPr>
        <w:ind w:left="6984" w:hanging="360"/>
      </w:pPr>
      <w:rPr>
        <w:rFonts w:ascii="Courier New" w:hAnsi="Courier New" w:cs="Courier New" w:hint="default"/>
      </w:rPr>
    </w:lvl>
    <w:lvl w:ilvl="8" w:tplc="04160005">
      <w:start w:val="1"/>
      <w:numFmt w:val="bullet"/>
      <w:lvlText w:val=""/>
      <w:lvlJc w:val="left"/>
      <w:pPr>
        <w:ind w:left="7704" w:hanging="360"/>
      </w:pPr>
      <w:rPr>
        <w:rFonts w:ascii="Wingdings" w:hAnsi="Wingdings" w:hint="default"/>
      </w:rPr>
    </w:lvl>
  </w:abstractNum>
  <w:num w:numId="1">
    <w:abstractNumId w:val="3"/>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1"/>
  </w:num>
  <w:num w:numId="7">
    <w:abstractNumId w:val="14"/>
  </w:num>
  <w:num w:numId="8">
    <w:abstractNumId w:val="22"/>
  </w:num>
  <w:num w:numId="9">
    <w:abstractNumId w:val="23"/>
  </w:num>
  <w:num w:numId="10">
    <w:abstractNumId w:val="12"/>
  </w:num>
  <w:num w:numId="11">
    <w:abstractNumId w:val="13"/>
    <w:lvlOverride w:ilvl="0">
      <w:lvl w:ilvl="0">
        <w:start w:val="1"/>
        <w:numFmt w:val="decimal"/>
        <w:pStyle w:val="Estilo1"/>
        <w:lvlText w:val="%1."/>
        <w:lvlJc w:val="left"/>
        <w:pPr>
          <w:ind w:left="360" w:hanging="360"/>
        </w:pPr>
        <w:rPr>
          <w:b/>
        </w:rPr>
      </w:lvl>
    </w:lvlOverride>
    <w:lvlOverride w:ilvl="1">
      <w:lvl w:ilvl="1">
        <w:start w:val="1"/>
        <w:numFmt w:val="decimal"/>
        <w:lvlText w:val="%1.%2."/>
        <w:lvlJc w:val="left"/>
        <w:pPr>
          <w:ind w:left="792" w:hanging="432"/>
        </w:pPr>
        <w:rPr>
          <w:b/>
          <w:i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b w:val="0"/>
        </w:rPr>
      </w:lvl>
    </w:lvlOverride>
    <w:lvlOverride w:ilvl="4">
      <w:lvl w:ilvl="4">
        <w:start w:val="1"/>
        <w:numFmt w:val="decimal"/>
        <w:lvlText w:val="%1.5.%3."/>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3"/>
    <w:lvlOverride w:ilvl="0">
      <w:lvl w:ilvl="0">
        <w:start w:val="1"/>
        <w:numFmt w:val="decimal"/>
        <w:pStyle w:val="Estilo1"/>
        <w:lvlText w:val="%1."/>
        <w:lvlJc w:val="left"/>
        <w:pPr>
          <w:ind w:left="360" w:hanging="360"/>
        </w:pPr>
        <w:rPr>
          <w:b w:val="0"/>
        </w:rPr>
      </w:lvl>
    </w:lvlOverride>
    <w:lvlOverride w:ilvl="1">
      <w:lvl w:ilvl="1">
        <w:start w:val="1"/>
        <w:numFmt w:val="decimal"/>
        <w:lvlText w:val="%1.%2."/>
        <w:lvlJc w:val="left"/>
        <w:pPr>
          <w:ind w:left="858" w:hanging="432"/>
        </w:pPr>
        <w:rPr>
          <w:b w:val="0"/>
          <w:i w:val="0"/>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rPr>
          <w:b w:val="0"/>
        </w:rPr>
      </w:lvl>
    </w:lvlOverride>
    <w:lvlOverride w:ilvl="4">
      <w:lvl w:ilvl="4">
        <w:start w:val="1"/>
        <w:numFmt w:val="decimal"/>
        <w:lvlText w:val="%1.5.%3."/>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8"/>
  </w:num>
  <w:num w:numId="14">
    <w:abstractNumId w:val="13"/>
    <w:lvlOverride w:ilvl="0">
      <w:lvl w:ilvl="0">
        <w:start w:val="1"/>
        <w:numFmt w:val="decimal"/>
        <w:pStyle w:val="Estilo1"/>
        <w:lvlText w:val="%1."/>
        <w:lvlJc w:val="left"/>
        <w:pPr>
          <w:ind w:left="360" w:hanging="360"/>
        </w:pPr>
        <w:rPr>
          <w:b w:val="0"/>
        </w:rPr>
      </w:lvl>
    </w:lvlOverride>
    <w:lvlOverride w:ilvl="1">
      <w:lvl w:ilvl="1">
        <w:start w:val="1"/>
        <w:numFmt w:val="decimal"/>
        <w:lvlText w:val="%1.%2."/>
        <w:lvlJc w:val="left"/>
        <w:pPr>
          <w:ind w:left="858" w:hanging="432"/>
        </w:pPr>
        <w:rPr>
          <w:b w:val="0"/>
          <w:i w:val="0"/>
        </w:rPr>
      </w:lvl>
    </w:lvlOverride>
    <w:lvlOverride w:ilvl="2">
      <w:lvl w:ilvl="2">
        <w:start w:val="1"/>
        <w:numFmt w:val="decimal"/>
        <w:lvlText w:val="%1.%2.%3."/>
        <w:lvlJc w:val="left"/>
        <w:pPr>
          <w:ind w:left="1355" w:hanging="504"/>
        </w:pPr>
        <w:rPr>
          <w:b w:val="0"/>
        </w:rPr>
      </w:lvl>
    </w:lvlOverride>
    <w:lvlOverride w:ilvl="3">
      <w:lvl w:ilvl="3">
        <w:start w:val="1"/>
        <w:numFmt w:val="decimal"/>
        <w:lvlText w:val="%1.%2.%3.%4."/>
        <w:lvlJc w:val="left"/>
        <w:pPr>
          <w:ind w:left="1728" w:hanging="648"/>
        </w:pPr>
        <w:rPr>
          <w:b w:val="0"/>
        </w:rPr>
      </w:lvl>
    </w:lvlOverride>
    <w:lvlOverride w:ilvl="4">
      <w:lvl w:ilvl="4">
        <w:start w:val="1"/>
        <w:numFmt w:val="decimal"/>
        <w:lvlText w:val="%1.5.%3."/>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5">
    <w:abstractNumId w:val="7"/>
  </w:num>
  <w:num w:numId="16">
    <w:abstractNumId w:val="9"/>
  </w:num>
  <w:num w:numId="17">
    <w:abstractNumId w:val="19"/>
  </w:num>
  <w:num w:numId="18">
    <w:abstractNumId w:val="1"/>
  </w:num>
  <w:num w:numId="19">
    <w:abstractNumId w:val="5"/>
  </w:num>
  <w:num w:numId="20">
    <w:abstractNumId w:val="1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
  </w:num>
  <w:num w:numId="27">
    <w:abstractNumId w:val="11"/>
  </w:num>
  <w:num w:numId="28">
    <w:abstractNumId w:val="17"/>
  </w:num>
  <w:num w:numId="29">
    <w:abstractNumId w:val="13"/>
    <w:lvlOverride w:ilvl="0">
      <w:startOverride w:val="9"/>
      <w:lvl w:ilvl="0">
        <w:start w:val="9"/>
        <w:numFmt w:val="decimal"/>
        <w:pStyle w:val="Estilo1"/>
        <w:lvlText w:val="%1."/>
        <w:lvlJc w:val="left"/>
        <w:pPr>
          <w:ind w:left="360" w:hanging="360"/>
        </w:pPr>
        <w:rPr>
          <w:b w:val="0"/>
        </w:rPr>
      </w:lvl>
    </w:lvlOverride>
  </w:num>
  <w:num w:numId="30">
    <w:abstractNumId w:val="6"/>
  </w:num>
  <w:num w:numId="31">
    <w:abstractNumId w:val="10"/>
  </w:num>
  <w:num w:numId="3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907"/>
  <w:hyphenationZone w:val="425"/>
  <w:drawingGridHorizontalSpacing w:val="120"/>
  <w:displayHorizontalDrawingGridEvery w:val="2"/>
  <w:noPunctuationKerning/>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v_aprovador" w:val="MARCO ANTONIO DE SORDI"/>
    <w:docVar w:name="adv_assunto" w:val="000008"/>
    <w:docVar w:name="adv_assunto2" w:val=" "/>
    <w:docVar w:name="adv_cancel" w:val=" "/>
    <w:docVar w:name="adv_cargo1" w:val="RD"/>
    <w:docVar w:name="adv_cargo2" w:val="OPERAD MAQUINA CNC"/>
    <w:docVar w:name="adv_copiacontrolada" w:val="Cópia Controlada"/>
    <w:docVar w:name="adv_datavigencia" w:val="21/07/14"/>
    <w:docVar w:name="adv_docto" w:val="M05"/>
    <w:docVar w:name="adv_dtpdoc" w:val="MANUAL DO SGI"/>
    <w:docVar w:name="adv_elaborador" w:val="WILLIAM FERRARI LIMA"/>
    <w:docVar w:name="adv_homologador" w:val=" "/>
    <w:docVar w:name="adv_mdpcodigo" w:val=" "/>
    <w:docVar w:name="adv_mdpde" w:val=" "/>
    <w:docVar w:name="adv_mdpnovcod" w:val=" "/>
    <w:docVar w:name="adv_mdpobs" w:val=" "/>
    <w:docVar w:name="adv_mdppara" w:val=" "/>
    <w:docVar w:name="adv_mdpraz" w:val=" "/>
    <w:docVar w:name="adv_mdsdescr" w:val=" "/>
    <w:docVar w:name="adv_mdsobs" w:val=" "/>
    <w:docVar w:name="adv_mdsraz" w:val=" "/>
    <w:docVar w:name="adv_motivorevisao" w:val=" "/>
    <w:docVar w:name="adv_ndeptod" w:val=" COMPRAS, SESMT, VENDAS MERCADO EXTERNO, GARANTIA DA QUALIDADE, SUP. MANUT ELETRO ELETRON, GERENTE DA QUALIDADE, PLANEJAMENTO DA QUALIDADE, SUPERVISAO MANUTENCAO, ENGENHARIA, GERENTE DE LOGISTICA, MOVIMENTACAO E TRANSPORTE, GESTAO DE FORNECEDORES, SUP.FUNDICAO, SUPERVISAO USINAGEM, SGI"/>
    <w:docVar w:name="adv_ndeptoe" w:val="PLANEJAMENTO DA QUALIDADE"/>
    <w:docVar w:name="adv_ndeptor" w:val="PLANEJAMENTO DA QUALIDADE"/>
    <w:docVar w:name="adv_nomefilial" w:val="INDUSTRIA METALURGICA FRUM LTDA"/>
    <w:docVar w:name="adv_nusrr" w:val="WALDIR MARQUES DE OLIVEIRA"/>
    <w:docVar w:name="adv_objetivo" w:val="Para assegurarmos não apenas nossa permanência no mercado, mas, sobretudo o nosso crescimento sustentável, e com plena Satisfação de nossos Clientes, estabelecemos nesse Manual os requisitos que norteiam as relações entre a FRUM e seus Fornecedores e Prestadores de Serviços."/>
    <w:docVar w:name="adv_obsoleto" w:val=" "/>
    <w:docVar w:name="adv_revisor" w:val="CLAUDIO DUTENHEFNER, FABIO BORTOLETO"/>
    <w:docVar w:name="adv_rodape" w:val=" "/>
    <w:docVar w:name="adv_rv" w:val="000"/>
    <w:docVar w:name="adv_sumario" w:val=" "/>
    <w:docVar w:name="adv_titulo" w:val="MANUAL DO SGI - MANUAL DE REQUISITOS DE FORNECEDORES E PRESTADORES DE SERVICOS"/>
    <w:docVar w:name="adv_zzcli" w:val=" "/>
    <w:docVar w:name="adv_zzdesc" w:val=" "/>
    <w:docVar w:name="adv_zznori" w:val=" "/>
    <w:docVar w:name="adv_zzprod" w:val=" "/>
  </w:docVars>
  <w:rsids>
    <w:rsidRoot w:val="00491D42"/>
    <w:rsid w:val="00004D8F"/>
    <w:rsid w:val="000121B7"/>
    <w:rsid w:val="0002044A"/>
    <w:rsid w:val="000216CA"/>
    <w:rsid w:val="00025915"/>
    <w:rsid w:val="00043CD9"/>
    <w:rsid w:val="0004557B"/>
    <w:rsid w:val="00051EF1"/>
    <w:rsid w:val="00055589"/>
    <w:rsid w:val="00060E5F"/>
    <w:rsid w:val="00066785"/>
    <w:rsid w:val="0009465F"/>
    <w:rsid w:val="000A3A43"/>
    <w:rsid w:val="000B138D"/>
    <w:rsid w:val="000C0170"/>
    <w:rsid w:val="000C33D5"/>
    <w:rsid w:val="000C6FDC"/>
    <w:rsid w:val="000D3DA3"/>
    <w:rsid w:val="000F6DFE"/>
    <w:rsid w:val="000F7B09"/>
    <w:rsid w:val="00105119"/>
    <w:rsid w:val="00105D87"/>
    <w:rsid w:val="00107EC6"/>
    <w:rsid w:val="00114E59"/>
    <w:rsid w:val="00115A60"/>
    <w:rsid w:val="00120294"/>
    <w:rsid w:val="00132C8A"/>
    <w:rsid w:val="00142145"/>
    <w:rsid w:val="0014683F"/>
    <w:rsid w:val="00147BA4"/>
    <w:rsid w:val="0015562C"/>
    <w:rsid w:val="00163694"/>
    <w:rsid w:val="001711E6"/>
    <w:rsid w:val="001736AD"/>
    <w:rsid w:val="001838B6"/>
    <w:rsid w:val="00193BFA"/>
    <w:rsid w:val="00196CFA"/>
    <w:rsid w:val="001A443B"/>
    <w:rsid w:val="001C2961"/>
    <w:rsid w:val="001D4805"/>
    <w:rsid w:val="001D5816"/>
    <w:rsid w:val="001E0AE5"/>
    <w:rsid w:val="001E2A05"/>
    <w:rsid w:val="001E616F"/>
    <w:rsid w:val="001E7088"/>
    <w:rsid w:val="0020696D"/>
    <w:rsid w:val="00222782"/>
    <w:rsid w:val="00222DAE"/>
    <w:rsid w:val="0023249F"/>
    <w:rsid w:val="002355B1"/>
    <w:rsid w:val="002366F3"/>
    <w:rsid w:val="00237716"/>
    <w:rsid w:val="00237FA2"/>
    <w:rsid w:val="0025029A"/>
    <w:rsid w:val="00254E21"/>
    <w:rsid w:val="0025584F"/>
    <w:rsid w:val="00255C46"/>
    <w:rsid w:val="00262462"/>
    <w:rsid w:val="00264700"/>
    <w:rsid w:val="00266208"/>
    <w:rsid w:val="002708FF"/>
    <w:rsid w:val="002809FD"/>
    <w:rsid w:val="00282798"/>
    <w:rsid w:val="002840B0"/>
    <w:rsid w:val="00286295"/>
    <w:rsid w:val="002878D6"/>
    <w:rsid w:val="002921A2"/>
    <w:rsid w:val="0029286D"/>
    <w:rsid w:val="00293FDD"/>
    <w:rsid w:val="002979D3"/>
    <w:rsid w:val="002A0EC4"/>
    <w:rsid w:val="002A2AFB"/>
    <w:rsid w:val="002A3A83"/>
    <w:rsid w:val="002A40E9"/>
    <w:rsid w:val="002B0820"/>
    <w:rsid w:val="002B3C7D"/>
    <w:rsid w:val="002B444F"/>
    <w:rsid w:val="002C6946"/>
    <w:rsid w:val="002D1DBA"/>
    <w:rsid w:val="002D5DC9"/>
    <w:rsid w:val="002E6A86"/>
    <w:rsid w:val="002F1969"/>
    <w:rsid w:val="002F19A0"/>
    <w:rsid w:val="002F403F"/>
    <w:rsid w:val="00310FD2"/>
    <w:rsid w:val="003123D5"/>
    <w:rsid w:val="00313D0C"/>
    <w:rsid w:val="00320E55"/>
    <w:rsid w:val="00322A28"/>
    <w:rsid w:val="00345759"/>
    <w:rsid w:val="00346A2A"/>
    <w:rsid w:val="00353A63"/>
    <w:rsid w:val="0036439E"/>
    <w:rsid w:val="003668C8"/>
    <w:rsid w:val="00370B47"/>
    <w:rsid w:val="00390E5D"/>
    <w:rsid w:val="00395407"/>
    <w:rsid w:val="0039678D"/>
    <w:rsid w:val="003A244E"/>
    <w:rsid w:val="003B5640"/>
    <w:rsid w:val="003C3C92"/>
    <w:rsid w:val="003C4D40"/>
    <w:rsid w:val="003E1A6D"/>
    <w:rsid w:val="003F2543"/>
    <w:rsid w:val="003F5AAC"/>
    <w:rsid w:val="00407B5D"/>
    <w:rsid w:val="0041098A"/>
    <w:rsid w:val="00421665"/>
    <w:rsid w:val="00423008"/>
    <w:rsid w:val="00426C52"/>
    <w:rsid w:val="00427122"/>
    <w:rsid w:val="00431E07"/>
    <w:rsid w:val="0044318E"/>
    <w:rsid w:val="0044578B"/>
    <w:rsid w:val="004465A1"/>
    <w:rsid w:val="00450D50"/>
    <w:rsid w:val="00460DEE"/>
    <w:rsid w:val="00461195"/>
    <w:rsid w:val="00465DA8"/>
    <w:rsid w:val="00467784"/>
    <w:rsid w:val="004727F7"/>
    <w:rsid w:val="00475D76"/>
    <w:rsid w:val="004763F2"/>
    <w:rsid w:val="00491D42"/>
    <w:rsid w:val="004A64FA"/>
    <w:rsid w:val="004B7957"/>
    <w:rsid w:val="004C67FB"/>
    <w:rsid w:val="004D3603"/>
    <w:rsid w:val="004D3837"/>
    <w:rsid w:val="004E1464"/>
    <w:rsid w:val="004E41F4"/>
    <w:rsid w:val="00502A83"/>
    <w:rsid w:val="00507EE9"/>
    <w:rsid w:val="00511CEE"/>
    <w:rsid w:val="00512A5E"/>
    <w:rsid w:val="00515222"/>
    <w:rsid w:val="00515669"/>
    <w:rsid w:val="00520DCC"/>
    <w:rsid w:val="005247B3"/>
    <w:rsid w:val="00524B47"/>
    <w:rsid w:val="0052780B"/>
    <w:rsid w:val="00531F76"/>
    <w:rsid w:val="005454F7"/>
    <w:rsid w:val="005509ED"/>
    <w:rsid w:val="00563295"/>
    <w:rsid w:val="005634F6"/>
    <w:rsid w:val="005663C9"/>
    <w:rsid w:val="00571E61"/>
    <w:rsid w:val="00580463"/>
    <w:rsid w:val="00582403"/>
    <w:rsid w:val="0058299B"/>
    <w:rsid w:val="00585B7F"/>
    <w:rsid w:val="00592D39"/>
    <w:rsid w:val="005A3C8F"/>
    <w:rsid w:val="005A58F2"/>
    <w:rsid w:val="005B362A"/>
    <w:rsid w:val="005B5E09"/>
    <w:rsid w:val="005C4B6B"/>
    <w:rsid w:val="005D3C81"/>
    <w:rsid w:val="005D4FFC"/>
    <w:rsid w:val="005D5F3B"/>
    <w:rsid w:val="005D6A00"/>
    <w:rsid w:val="005E1C7C"/>
    <w:rsid w:val="005E4471"/>
    <w:rsid w:val="005E5521"/>
    <w:rsid w:val="005F0143"/>
    <w:rsid w:val="005F0F8D"/>
    <w:rsid w:val="005F5F70"/>
    <w:rsid w:val="006023A1"/>
    <w:rsid w:val="0060271F"/>
    <w:rsid w:val="00606D98"/>
    <w:rsid w:val="00612E70"/>
    <w:rsid w:val="00613CCE"/>
    <w:rsid w:val="006141E6"/>
    <w:rsid w:val="006252C8"/>
    <w:rsid w:val="00625AAD"/>
    <w:rsid w:val="0064131B"/>
    <w:rsid w:val="00645753"/>
    <w:rsid w:val="006465EB"/>
    <w:rsid w:val="00650ACC"/>
    <w:rsid w:val="006527BD"/>
    <w:rsid w:val="006545D0"/>
    <w:rsid w:val="00656E04"/>
    <w:rsid w:val="0066208D"/>
    <w:rsid w:val="006645EF"/>
    <w:rsid w:val="00681407"/>
    <w:rsid w:val="006841CA"/>
    <w:rsid w:val="00690930"/>
    <w:rsid w:val="006911AD"/>
    <w:rsid w:val="00692D8E"/>
    <w:rsid w:val="00696E65"/>
    <w:rsid w:val="006A14E9"/>
    <w:rsid w:val="006A49F2"/>
    <w:rsid w:val="006A5288"/>
    <w:rsid w:val="006B11B2"/>
    <w:rsid w:val="006B5DB4"/>
    <w:rsid w:val="006B62BA"/>
    <w:rsid w:val="006B6A03"/>
    <w:rsid w:val="006C00EB"/>
    <w:rsid w:val="006C63E0"/>
    <w:rsid w:val="006C7EC7"/>
    <w:rsid w:val="006E082B"/>
    <w:rsid w:val="006E29A2"/>
    <w:rsid w:val="006F6646"/>
    <w:rsid w:val="006F7908"/>
    <w:rsid w:val="007344A7"/>
    <w:rsid w:val="00734D65"/>
    <w:rsid w:val="00735256"/>
    <w:rsid w:val="00737AB8"/>
    <w:rsid w:val="00753292"/>
    <w:rsid w:val="00757302"/>
    <w:rsid w:val="0075772F"/>
    <w:rsid w:val="00760850"/>
    <w:rsid w:val="0076115F"/>
    <w:rsid w:val="007621E0"/>
    <w:rsid w:val="007624B8"/>
    <w:rsid w:val="00766F3B"/>
    <w:rsid w:val="00771A43"/>
    <w:rsid w:val="00771C20"/>
    <w:rsid w:val="00786295"/>
    <w:rsid w:val="007862DB"/>
    <w:rsid w:val="0078718D"/>
    <w:rsid w:val="00787A7C"/>
    <w:rsid w:val="00792BAC"/>
    <w:rsid w:val="00794499"/>
    <w:rsid w:val="007A43F4"/>
    <w:rsid w:val="007B630F"/>
    <w:rsid w:val="007C0688"/>
    <w:rsid w:val="007C2747"/>
    <w:rsid w:val="007C27A0"/>
    <w:rsid w:val="007D2F79"/>
    <w:rsid w:val="007D4BA6"/>
    <w:rsid w:val="007D4D9C"/>
    <w:rsid w:val="007D68C3"/>
    <w:rsid w:val="007D7826"/>
    <w:rsid w:val="007F0380"/>
    <w:rsid w:val="007F082D"/>
    <w:rsid w:val="007F2533"/>
    <w:rsid w:val="007F25F3"/>
    <w:rsid w:val="007F46FA"/>
    <w:rsid w:val="0080086D"/>
    <w:rsid w:val="0080262F"/>
    <w:rsid w:val="00806D19"/>
    <w:rsid w:val="008107EA"/>
    <w:rsid w:val="0082132B"/>
    <w:rsid w:val="00822A84"/>
    <w:rsid w:val="00824A95"/>
    <w:rsid w:val="00827786"/>
    <w:rsid w:val="00830338"/>
    <w:rsid w:val="0083300A"/>
    <w:rsid w:val="008361DC"/>
    <w:rsid w:val="00843FD0"/>
    <w:rsid w:val="00844CD8"/>
    <w:rsid w:val="00850A9B"/>
    <w:rsid w:val="008521FF"/>
    <w:rsid w:val="008705D9"/>
    <w:rsid w:val="00871C63"/>
    <w:rsid w:val="00881DAD"/>
    <w:rsid w:val="008852A0"/>
    <w:rsid w:val="0089022B"/>
    <w:rsid w:val="0089555C"/>
    <w:rsid w:val="00895C2B"/>
    <w:rsid w:val="008A0EC4"/>
    <w:rsid w:val="008A173C"/>
    <w:rsid w:val="008A4727"/>
    <w:rsid w:val="008B0714"/>
    <w:rsid w:val="008B1525"/>
    <w:rsid w:val="008B345C"/>
    <w:rsid w:val="008B3B1B"/>
    <w:rsid w:val="008C2161"/>
    <w:rsid w:val="008C2EEF"/>
    <w:rsid w:val="008C787D"/>
    <w:rsid w:val="008E6786"/>
    <w:rsid w:val="00902A59"/>
    <w:rsid w:val="00903A67"/>
    <w:rsid w:val="00904C80"/>
    <w:rsid w:val="00913484"/>
    <w:rsid w:val="00913B6C"/>
    <w:rsid w:val="00916D13"/>
    <w:rsid w:val="00925BE3"/>
    <w:rsid w:val="00927090"/>
    <w:rsid w:val="0092751F"/>
    <w:rsid w:val="009329CC"/>
    <w:rsid w:val="00934D90"/>
    <w:rsid w:val="0093535C"/>
    <w:rsid w:val="0094107E"/>
    <w:rsid w:val="00956188"/>
    <w:rsid w:val="009573B2"/>
    <w:rsid w:val="009576B5"/>
    <w:rsid w:val="00957883"/>
    <w:rsid w:val="00974B4A"/>
    <w:rsid w:val="00990D26"/>
    <w:rsid w:val="009916C8"/>
    <w:rsid w:val="009A0FC2"/>
    <w:rsid w:val="009A21A6"/>
    <w:rsid w:val="009A3913"/>
    <w:rsid w:val="009B7EAA"/>
    <w:rsid w:val="009C2ABB"/>
    <w:rsid w:val="009C5FB7"/>
    <w:rsid w:val="009C78D3"/>
    <w:rsid w:val="009D2A6A"/>
    <w:rsid w:val="009D76F3"/>
    <w:rsid w:val="009E1B21"/>
    <w:rsid w:val="009E59E3"/>
    <w:rsid w:val="009E790A"/>
    <w:rsid w:val="00A00501"/>
    <w:rsid w:val="00A033F8"/>
    <w:rsid w:val="00A039C6"/>
    <w:rsid w:val="00A1136C"/>
    <w:rsid w:val="00A172D2"/>
    <w:rsid w:val="00A247DA"/>
    <w:rsid w:val="00A261AE"/>
    <w:rsid w:val="00A34965"/>
    <w:rsid w:val="00A450BB"/>
    <w:rsid w:val="00A506B7"/>
    <w:rsid w:val="00A50A22"/>
    <w:rsid w:val="00A5119B"/>
    <w:rsid w:val="00A5585E"/>
    <w:rsid w:val="00A560E6"/>
    <w:rsid w:val="00A5646C"/>
    <w:rsid w:val="00A71676"/>
    <w:rsid w:val="00A727C8"/>
    <w:rsid w:val="00A76295"/>
    <w:rsid w:val="00A76B5C"/>
    <w:rsid w:val="00A84A0F"/>
    <w:rsid w:val="00A92011"/>
    <w:rsid w:val="00A931FA"/>
    <w:rsid w:val="00A934D5"/>
    <w:rsid w:val="00A951BE"/>
    <w:rsid w:val="00AA704D"/>
    <w:rsid w:val="00AB1E28"/>
    <w:rsid w:val="00AB2EA3"/>
    <w:rsid w:val="00AB515E"/>
    <w:rsid w:val="00AC3826"/>
    <w:rsid w:val="00AC3D61"/>
    <w:rsid w:val="00AC7D95"/>
    <w:rsid w:val="00AD28B1"/>
    <w:rsid w:val="00AD6035"/>
    <w:rsid w:val="00AE2E35"/>
    <w:rsid w:val="00AE4E39"/>
    <w:rsid w:val="00AF1D85"/>
    <w:rsid w:val="00AF6A72"/>
    <w:rsid w:val="00B02FD5"/>
    <w:rsid w:val="00B03CA3"/>
    <w:rsid w:val="00B07A29"/>
    <w:rsid w:val="00B11AB0"/>
    <w:rsid w:val="00B12936"/>
    <w:rsid w:val="00B157D7"/>
    <w:rsid w:val="00B1753A"/>
    <w:rsid w:val="00B17DA4"/>
    <w:rsid w:val="00B17DF8"/>
    <w:rsid w:val="00B26A48"/>
    <w:rsid w:val="00B27935"/>
    <w:rsid w:val="00B3129D"/>
    <w:rsid w:val="00B33E6F"/>
    <w:rsid w:val="00B40116"/>
    <w:rsid w:val="00B4066E"/>
    <w:rsid w:val="00B50ABB"/>
    <w:rsid w:val="00B55DF1"/>
    <w:rsid w:val="00B643F4"/>
    <w:rsid w:val="00B72FE5"/>
    <w:rsid w:val="00B730A2"/>
    <w:rsid w:val="00B7399B"/>
    <w:rsid w:val="00B80CB4"/>
    <w:rsid w:val="00B847B5"/>
    <w:rsid w:val="00B872AC"/>
    <w:rsid w:val="00B92F6C"/>
    <w:rsid w:val="00B93065"/>
    <w:rsid w:val="00B95A2E"/>
    <w:rsid w:val="00BA2780"/>
    <w:rsid w:val="00BC1D80"/>
    <w:rsid w:val="00BD1F7D"/>
    <w:rsid w:val="00BD2A67"/>
    <w:rsid w:val="00BE1437"/>
    <w:rsid w:val="00BE23AA"/>
    <w:rsid w:val="00BE7A3D"/>
    <w:rsid w:val="00BE7A3F"/>
    <w:rsid w:val="00BF4C9C"/>
    <w:rsid w:val="00BF6E21"/>
    <w:rsid w:val="00BF74B4"/>
    <w:rsid w:val="00C03234"/>
    <w:rsid w:val="00C10703"/>
    <w:rsid w:val="00C11987"/>
    <w:rsid w:val="00C20942"/>
    <w:rsid w:val="00C21DF7"/>
    <w:rsid w:val="00C239B7"/>
    <w:rsid w:val="00C26E42"/>
    <w:rsid w:val="00C32A0F"/>
    <w:rsid w:val="00C377DD"/>
    <w:rsid w:val="00C40937"/>
    <w:rsid w:val="00C44CE4"/>
    <w:rsid w:val="00C54719"/>
    <w:rsid w:val="00C77D65"/>
    <w:rsid w:val="00C843FB"/>
    <w:rsid w:val="00C927D5"/>
    <w:rsid w:val="00C94106"/>
    <w:rsid w:val="00C9757D"/>
    <w:rsid w:val="00CA4957"/>
    <w:rsid w:val="00CA4A88"/>
    <w:rsid w:val="00CA5CC3"/>
    <w:rsid w:val="00CB3416"/>
    <w:rsid w:val="00CB3A88"/>
    <w:rsid w:val="00CB635E"/>
    <w:rsid w:val="00CB6F0F"/>
    <w:rsid w:val="00CD1564"/>
    <w:rsid w:val="00CD3968"/>
    <w:rsid w:val="00CD4B14"/>
    <w:rsid w:val="00CD5383"/>
    <w:rsid w:val="00CD687F"/>
    <w:rsid w:val="00CE394B"/>
    <w:rsid w:val="00CE4833"/>
    <w:rsid w:val="00CF1530"/>
    <w:rsid w:val="00CF2E11"/>
    <w:rsid w:val="00CF457E"/>
    <w:rsid w:val="00D01BCC"/>
    <w:rsid w:val="00D10957"/>
    <w:rsid w:val="00D137B0"/>
    <w:rsid w:val="00D16CF3"/>
    <w:rsid w:val="00D265B4"/>
    <w:rsid w:val="00D40987"/>
    <w:rsid w:val="00D41A52"/>
    <w:rsid w:val="00D42803"/>
    <w:rsid w:val="00D42F8F"/>
    <w:rsid w:val="00D43130"/>
    <w:rsid w:val="00D52588"/>
    <w:rsid w:val="00D5393E"/>
    <w:rsid w:val="00D61A7B"/>
    <w:rsid w:val="00D62941"/>
    <w:rsid w:val="00D63C58"/>
    <w:rsid w:val="00D6628A"/>
    <w:rsid w:val="00D67B52"/>
    <w:rsid w:val="00D72307"/>
    <w:rsid w:val="00D73083"/>
    <w:rsid w:val="00D757CC"/>
    <w:rsid w:val="00D76129"/>
    <w:rsid w:val="00D83ADE"/>
    <w:rsid w:val="00D86ED1"/>
    <w:rsid w:val="00D93B43"/>
    <w:rsid w:val="00DA3F7A"/>
    <w:rsid w:val="00DA6B55"/>
    <w:rsid w:val="00DB1901"/>
    <w:rsid w:val="00DB4E2E"/>
    <w:rsid w:val="00DB6A6B"/>
    <w:rsid w:val="00DB7101"/>
    <w:rsid w:val="00DC6F1B"/>
    <w:rsid w:val="00DC72FC"/>
    <w:rsid w:val="00DD735A"/>
    <w:rsid w:val="00DE0B45"/>
    <w:rsid w:val="00DE259E"/>
    <w:rsid w:val="00DE401C"/>
    <w:rsid w:val="00DE45C5"/>
    <w:rsid w:val="00DF7403"/>
    <w:rsid w:val="00E01B66"/>
    <w:rsid w:val="00E06F66"/>
    <w:rsid w:val="00E0720F"/>
    <w:rsid w:val="00E20ABA"/>
    <w:rsid w:val="00E21F01"/>
    <w:rsid w:val="00E26D3C"/>
    <w:rsid w:val="00E321D7"/>
    <w:rsid w:val="00E32734"/>
    <w:rsid w:val="00E35322"/>
    <w:rsid w:val="00E35CD4"/>
    <w:rsid w:val="00E362A5"/>
    <w:rsid w:val="00E418CD"/>
    <w:rsid w:val="00E43D6D"/>
    <w:rsid w:val="00E44842"/>
    <w:rsid w:val="00E450FC"/>
    <w:rsid w:val="00E50133"/>
    <w:rsid w:val="00E5131C"/>
    <w:rsid w:val="00E52451"/>
    <w:rsid w:val="00E5248F"/>
    <w:rsid w:val="00E57A44"/>
    <w:rsid w:val="00E7160B"/>
    <w:rsid w:val="00E757A5"/>
    <w:rsid w:val="00E762AA"/>
    <w:rsid w:val="00E77F99"/>
    <w:rsid w:val="00E80827"/>
    <w:rsid w:val="00E83218"/>
    <w:rsid w:val="00E83E89"/>
    <w:rsid w:val="00E879FF"/>
    <w:rsid w:val="00E91594"/>
    <w:rsid w:val="00EA16B6"/>
    <w:rsid w:val="00EA516B"/>
    <w:rsid w:val="00EB1850"/>
    <w:rsid w:val="00EB58FE"/>
    <w:rsid w:val="00EC165A"/>
    <w:rsid w:val="00EC3824"/>
    <w:rsid w:val="00ED0498"/>
    <w:rsid w:val="00ED1817"/>
    <w:rsid w:val="00ED5AB7"/>
    <w:rsid w:val="00EE103D"/>
    <w:rsid w:val="00EE235E"/>
    <w:rsid w:val="00EE3E6B"/>
    <w:rsid w:val="00EF236E"/>
    <w:rsid w:val="00EF6677"/>
    <w:rsid w:val="00F0551C"/>
    <w:rsid w:val="00F12DC3"/>
    <w:rsid w:val="00F21357"/>
    <w:rsid w:val="00F25A15"/>
    <w:rsid w:val="00F31228"/>
    <w:rsid w:val="00F3197A"/>
    <w:rsid w:val="00F33034"/>
    <w:rsid w:val="00F4084A"/>
    <w:rsid w:val="00F46CEE"/>
    <w:rsid w:val="00F47406"/>
    <w:rsid w:val="00F52046"/>
    <w:rsid w:val="00F55743"/>
    <w:rsid w:val="00F55B35"/>
    <w:rsid w:val="00F62BDD"/>
    <w:rsid w:val="00F64AD0"/>
    <w:rsid w:val="00F65147"/>
    <w:rsid w:val="00F72174"/>
    <w:rsid w:val="00F729F5"/>
    <w:rsid w:val="00F74D26"/>
    <w:rsid w:val="00F87B41"/>
    <w:rsid w:val="00F9038D"/>
    <w:rsid w:val="00F903A6"/>
    <w:rsid w:val="00F920D8"/>
    <w:rsid w:val="00F95923"/>
    <w:rsid w:val="00FA1640"/>
    <w:rsid w:val="00FA20EA"/>
    <w:rsid w:val="00FA758E"/>
    <w:rsid w:val="00FB3864"/>
    <w:rsid w:val="00FB6277"/>
    <w:rsid w:val="00FD7534"/>
    <w:rsid w:val="00FF63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77D9E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har"/>
    <w:qFormat/>
    <w:pPr>
      <w:keepNext/>
      <w:outlineLvl w:val="0"/>
    </w:pPr>
    <w:rPr>
      <w:rFonts w:ascii="Century Schoolbook" w:hAnsi="Century Schoolbook"/>
      <w:sz w:val="28"/>
    </w:rPr>
  </w:style>
  <w:style w:type="paragraph" w:styleId="Ttulo2">
    <w:name w:val="heading 2"/>
    <w:basedOn w:val="Normal"/>
    <w:next w:val="Normal"/>
    <w:link w:val="Ttulo2Char"/>
    <w:uiPriority w:val="9"/>
    <w:semiHidden/>
    <w:unhideWhenUsed/>
    <w:qFormat/>
    <w:rsid w:val="0093535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uiPriority w:val="9"/>
    <w:semiHidden/>
    <w:unhideWhenUsed/>
    <w:qFormat/>
    <w:rsid w:val="0093535C"/>
    <w:pPr>
      <w:keepNext/>
      <w:keepLines/>
      <w:spacing w:before="200"/>
      <w:outlineLvl w:val="2"/>
    </w:pPr>
    <w:rPr>
      <w:rFonts w:ascii="Cambria" w:hAnsi="Cambria"/>
      <w:b/>
      <w:bCs/>
      <w:color w:val="4F81BD"/>
    </w:rPr>
  </w:style>
  <w:style w:type="paragraph" w:styleId="Ttulo4">
    <w:name w:val="heading 4"/>
    <w:basedOn w:val="Normal"/>
    <w:next w:val="Normal"/>
    <w:link w:val="Ttulo4Char"/>
    <w:uiPriority w:val="9"/>
    <w:semiHidden/>
    <w:unhideWhenUsed/>
    <w:qFormat/>
    <w:rsid w:val="0093535C"/>
    <w:pPr>
      <w:keepNext/>
      <w:keepLines/>
      <w:spacing w:before="200"/>
      <w:outlineLvl w:val="3"/>
    </w:pPr>
    <w:rPr>
      <w:rFonts w:ascii="Cambria" w:hAnsi="Cambria"/>
      <w:b/>
      <w:bCs/>
      <w:i/>
      <w:iCs/>
      <w:color w:val="4F81BD"/>
    </w:rPr>
  </w:style>
  <w:style w:type="paragraph" w:styleId="Ttulo8">
    <w:name w:val="heading 8"/>
    <w:basedOn w:val="Normal"/>
    <w:next w:val="Normal"/>
    <w:link w:val="Ttulo8Char"/>
    <w:uiPriority w:val="99"/>
    <w:qFormat/>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3535C"/>
    <w:rPr>
      <w:rFonts w:ascii="Century Schoolbook" w:hAnsi="Century Schoolbook"/>
      <w:sz w:val="28"/>
      <w:szCs w:val="24"/>
    </w:rPr>
  </w:style>
  <w:style w:type="character" w:customStyle="1" w:styleId="Ttulo2Char">
    <w:name w:val="Título 2 Char"/>
    <w:link w:val="Ttulo2"/>
    <w:uiPriority w:val="9"/>
    <w:semiHidden/>
    <w:rsid w:val="0093535C"/>
    <w:rPr>
      <w:rFonts w:ascii="Cambria" w:hAnsi="Cambria"/>
      <w:b/>
      <w:bCs/>
      <w:color w:val="4F81BD"/>
      <w:sz w:val="26"/>
      <w:szCs w:val="26"/>
    </w:rPr>
  </w:style>
  <w:style w:type="character" w:customStyle="1" w:styleId="Ttulo3Char">
    <w:name w:val="Título 3 Char"/>
    <w:link w:val="Ttulo3"/>
    <w:uiPriority w:val="9"/>
    <w:semiHidden/>
    <w:rsid w:val="0093535C"/>
    <w:rPr>
      <w:rFonts w:ascii="Cambria" w:hAnsi="Cambria"/>
      <w:b/>
      <w:bCs/>
      <w:color w:val="4F81BD"/>
      <w:sz w:val="24"/>
      <w:szCs w:val="24"/>
    </w:rPr>
  </w:style>
  <w:style w:type="character" w:customStyle="1" w:styleId="Ttulo4Char">
    <w:name w:val="Título 4 Char"/>
    <w:link w:val="Ttulo4"/>
    <w:uiPriority w:val="9"/>
    <w:semiHidden/>
    <w:rsid w:val="0093535C"/>
    <w:rPr>
      <w:rFonts w:ascii="Cambria" w:hAnsi="Cambria"/>
      <w:b/>
      <w:bCs/>
      <w:i/>
      <w:iCs/>
      <w:color w:val="4F81BD"/>
      <w:sz w:val="24"/>
      <w:szCs w:val="24"/>
    </w:rPr>
  </w:style>
  <w:style w:type="character" w:customStyle="1" w:styleId="Ttulo8Char">
    <w:name w:val="Título 8 Char"/>
    <w:link w:val="Ttulo8"/>
    <w:uiPriority w:val="99"/>
    <w:rsid w:val="0093535C"/>
    <w:rPr>
      <w:i/>
      <w:iCs/>
      <w:sz w:val="24"/>
      <w:szCs w:val="24"/>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link w:val="Cabealho"/>
    <w:uiPriority w:val="99"/>
    <w:rsid w:val="00A727C8"/>
    <w:rPr>
      <w:sz w:val="24"/>
      <w:szCs w:val="24"/>
    </w:rPr>
  </w:style>
  <w:style w:type="paragraph" w:styleId="Rodap">
    <w:name w:val="footer"/>
    <w:basedOn w:val="Normal"/>
    <w:link w:val="RodapChar"/>
    <w:uiPriority w:val="99"/>
    <w:rsid w:val="009576B5"/>
    <w:pPr>
      <w:pBdr>
        <w:top w:val="single" w:sz="12" w:space="1" w:color="auto"/>
      </w:pBdr>
      <w:tabs>
        <w:tab w:val="center" w:pos="4419"/>
        <w:tab w:val="right" w:pos="8838"/>
      </w:tabs>
      <w:jc w:val="right"/>
    </w:pPr>
    <w:rPr>
      <w:rFonts w:ascii="Arial" w:hAnsi="Arial" w:cs="Arial"/>
      <w:sz w:val="16"/>
      <w:szCs w:val="16"/>
    </w:rPr>
  </w:style>
  <w:style w:type="character" w:customStyle="1" w:styleId="RodapChar">
    <w:name w:val="Rodapé Char"/>
    <w:link w:val="Rodap"/>
    <w:uiPriority w:val="99"/>
    <w:rsid w:val="00A727C8"/>
    <w:rPr>
      <w:rFonts w:ascii="Arial" w:hAnsi="Arial" w:cs="Arial"/>
      <w:sz w:val="16"/>
      <w:szCs w:val="16"/>
    </w:rPr>
  </w:style>
  <w:style w:type="character" w:styleId="Nmerodepgina">
    <w:name w:val="page number"/>
    <w:basedOn w:val="Fontepargpadro"/>
  </w:style>
  <w:style w:type="paragraph" w:customStyle="1" w:styleId="textos">
    <w:name w:val="textos"/>
    <w:basedOn w:val="Normal"/>
    <w:uiPriority w:val="99"/>
    <w:rsid w:val="0080262F"/>
    <w:pPr>
      <w:spacing w:before="100" w:beforeAutospacing="1" w:after="100" w:afterAutospacing="1"/>
    </w:pPr>
    <w:rPr>
      <w:rFonts w:ascii="Verdana" w:hAnsi="Verdana"/>
      <w:color w:val="333333"/>
      <w:sz w:val="17"/>
      <w:szCs w:val="17"/>
    </w:rPr>
  </w:style>
  <w:style w:type="paragraph" w:styleId="Numerada">
    <w:name w:val="List Number"/>
    <w:basedOn w:val="Normal"/>
    <w:uiPriority w:val="99"/>
    <w:pPr>
      <w:numPr>
        <w:numId w:val="1"/>
      </w:numPr>
      <w:tabs>
        <w:tab w:val="left" w:pos="709"/>
      </w:tabs>
      <w:jc w:val="both"/>
    </w:pPr>
    <w:rPr>
      <w:b/>
    </w:rPr>
  </w:style>
  <w:style w:type="paragraph" w:styleId="Numerada2">
    <w:name w:val="List Number 2"/>
    <w:basedOn w:val="Normal"/>
    <w:uiPriority w:val="99"/>
    <w:pPr>
      <w:numPr>
        <w:numId w:val="2"/>
      </w:numPr>
    </w:pPr>
  </w:style>
  <w:style w:type="paragraph" w:styleId="Corpodetexto">
    <w:name w:val="Body Text"/>
    <w:basedOn w:val="Normal"/>
    <w:link w:val="CorpodetextoChar"/>
    <w:rPr>
      <w:rFonts w:ascii="Bookman Old Style" w:hAnsi="Bookman Old Style"/>
      <w:b/>
    </w:rPr>
  </w:style>
  <w:style w:type="character" w:customStyle="1" w:styleId="CorpodetextoChar">
    <w:name w:val="Corpo de texto Char"/>
    <w:link w:val="Corpodetexto"/>
    <w:rsid w:val="0093535C"/>
    <w:rPr>
      <w:rFonts w:ascii="Bookman Old Style" w:hAnsi="Bookman Old Style"/>
      <w:b/>
      <w:sz w:val="24"/>
      <w:szCs w:val="24"/>
    </w:rPr>
  </w:style>
  <w:style w:type="paragraph" w:styleId="Recuodecorpodetexto">
    <w:name w:val="Body Text Indent"/>
    <w:basedOn w:val="Normal"/>
    <w:link w:val="RecuodecorpodetextoChar"/>
    <w:uiPriority w:val="99"/>
    <w:pPr>
      <w:spacing w:after="120"/>
      <w:ind w:left="283"/>
    </w:pPr>
  </w:style>
  <w:style w:type="character" w:customStyle="1" w:styleId="RecuodecorpodetextoChar">
    <w:name w:val="Recuo de corpo de texto Char"/>
    <w:link w:val="Recuodecorpodetexto"/>
    <w:uiPriority w:val="99"/>
    <w:rsid w:val="0093535C"/>
    <w:rPr>
      <w:sz w:val="24"/>
      <w:szCs w:val="24"/>
    </w:rPr>
  </w:style>
  <w:style w:type="paragraph" w:styleId="Corpodetexto2">
    <w:name w:val="Body Text 2"/>
    <w:basedOn w:val="Normal"/>
    <w:link w:val="Corpodetexto2Char"/>
    <w:uiPriority w:val="99"/>
    <w:pPr>
      <w:spacing w:after="120" w:line="480" w:lineRule="auto"/>
    </w:pPr>
  </w:style>
  <w:style w:type="character" w:customStyle="1" w:styleId="Corpodetexto2Char">
    <w:name w:val="Corpo de texto 2 Char"/>
    <w:link w:val="Corpodetexto2"/>
    <w:uiPriority w:val="99"/>
    <w:rsid w:val="0093535C"/>
    <w:rPr>
      <w:sz w:val="24"/>
      <w:szCs w:val="24"/>
    </w:rPr>
  </w:style>
  <w:style w:type="character" w:customStyle="1" w:styleId="textosbold1">
    <w:name w:val="textosbold1"/>
    <w:rsid w:val="0080262F"/>
    <w:rPr>
      <w:rFonts w:ascii="Verdana" w:hAnsi="Verdana" w:hint="default"/>
      <w:b/>
      <w:bCs/>
      <w:color w:val="333333"/>
      <w:sz w:val="17"/>
      <w:szCs w:val="17"/>
    </w:rPr>
  </w:style>
  <w:style w:type="paragraph" w:styleId="NormalWeb">
    <w:name w:val="Normal (Web)"/>
    <w:basedOn w:val="Normal"/>
    <w:uiPriority w:val="99"/>
    <w:semiHidden/>
    <w:unhideWhenUsed/>
    <w:rsid w:val="009573B2"/>
    <w:pPr>
      <w:spacing w:before="100" w:beforeAutospacing="1" w:after="100" w:afterAutospacing="1"/>
    </w:pPr>
  </w:style>
  <w:style w:type="paragraph" w:styleId="PargrafodaLista">
    <w:name w:val="List Paragraph"/>
    <w:basedOn w:val="Normal"/>
    <w:uiPriority w:val="34"/>
    <w:qFormat/>
    <w:rsid w:val="00E321D7"/>
    <w:pPr>
      <w:ind w:left="708"/>
    </w:pPr>
  </w:style>
  <w:style w:type="paragraph" w:styleId="Textodebalo">
    <w:name w:val="Balloon Text"/>
    <w:basedOn w:val="Normal"/>
    <w:link w:val="TextodebaloChar"/>
    <w:uiPriority w:val="99"/>
    <w:semiHidden/>
    <w:unhideWhenUsed/>
    <w:rsid w:val="00A727C8"/>
    <w:rPr>
      <w:rFonts w:ascii="Tahoma" w:hAnsi="Tahoma" w:cs="Tahoma"/>
      <w:sz w:val="16"/>
      <w:szCs w:val="16"/>
    </w:rPr>
  </w:style>
  <w:style w:type="character" w:customStyle="1" w:styleId="TextodebaloChar">
    <w:name w:val="Texto de balão Char"/>
    <w:link w:val="Textodebalo"/>
    <w:uiPriority w:val="99"/>
    <w:semiHidden/>
    <w:rsid w:val="00A727C8"/>
    <w:rPr>
      <w:rFonts w:ascii="Tahoma" w:hAnsi="Tahoma" w:cs="Tahoma"/>
      <w:sz w:val="16"/>
      <w:szCs w:val="16"/>
    </w:rPr>
  </w:style>
  <w:style w:type="table" w:styleId="Tabelacomgrade">
    <w:name w:val="Table Grid"/>
    <w:basedOn w:val="Tabelanormal"/>
    <w:rsid w:val="00A727C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E418CD"/>
    <w:rPr>
      <w:color w:val="0000FF"/>
      <w:u w:val="single"/>
    </w:rPr>
  </w:style>
  <w:style w:type="paragraph" w:styleId="Remissivo1">
    <w:name w:val="index 1"/>
    <w:basedOn w:val="Normal"/>
    <w:next w:val="Normal"/>
    <w:autoRedefine/>
    <w:uiPriority w:val="99"/>
    <w:semiHidden/>
    <w:unhideWhenUsed/>
    <w:rsid w:val="0093535C"/>
    <w:pPr>
      <w:ind w:left="240" w:hanging="240"/>
    </w:pPr>
  </w:style>
  <w:style w:type="paragraph" w:styleId="Sumrio1">
    <w:name w:val="toc 1"/>
    <w:basedOn w:val="Normal"/>
    <w:next w:val="Normal"/>
    <w:autoRedefine/>
    <w:uiPriority w:val="39"/>
    <w:unhideWhenUsed/>
    <w:qFormat/>
    <w:rsid w:val="006F6646"/>
    <w:pPr>
      <w:tabs>
        <w:tab w:val="left" w:pos="284"/>
      </w:tabs>
      <w:spacing w:after="100"/>
      <w:ind w:left="284"/>
    </w:pPr>
    <w:rPr>
      <w:noProof/>
      <w:sz w:val="21"/>
      <w:szCs w:val="21"/>
    </w:rPr>
  </w:style>
  <w:style w:type="paragraph" w:styleId="Sumrio8">
    <w:name w:val="toc 8"/>
    <w:basedOn w:val="Normal"/>
    <w:next w:val="Normal"/>
    <w:autoRedefine/>
    <w:uiPriority w:val="39"/>
    <w:semiHidden/>
    <w:unhideWhenUsed/>
    <w:rsid w:val="0093535C"/>
    <w:pPr>
      <w:spacing w:after="100" w:line="276" w:lineRule="auto"/>
      <w:ind w:left="1540"/>
    </w:pPr>
    <w:rPr>
      <w:rFonts w:ascii="Calibri" w:hAnsi="Calibri"/>
      <w:sz w:val="22"/>
      <w:szCs w:val="22"/>
    </w:rPr>
  </w:style>
  <w:style w:type="paragraph" w:styleId="Sumrio9">
    <w:name w:val="toc 9"/>
    <w:basedOn w:val="Normal"/>
    <w:next w:val="Normal"/>
    <w:autoRedefine/>
    <w:uiPriority w:val="39"/>
    <w:semiHidden/>
    <w:unhideWhenUsed/>
    <w:rsid w:val="0093535C"/>
    <w:pPr>
      <w:spacing w:after="100" w:line="276" w:lineRule="auto"/>
      <w:ind w:left="1760"/>
    </w:pPr>
    <w:rPr>
      <w:rFonts w:ascii="Calibri" w:hAnsi="Calibri"/>
      <w:sz w:val="22"/>
      <w:szCs w:val="22"/>
    </w:rPr>
  </w:style>
  <w:style w:type="paragraph" w:styleId="CabealhodoSumrio">
    <w:name w:val="TOC Heading"/>
    <w:basedOn w:val="Ttulo1"/>
    <w:next w:val="Normal"/>
    <w:uiPriority w:val="39"/>
    <w:semiHidden/>
    <w:unhideWhenUsed/>
    <w:qFormat/>
    <w:rsid w:val="0093535C"/>
    <w:pPr>
      <w:keepLines/>
      <w:spacing w:before="480" w:line="276" w:lineRule="auto"/>
      <w:outlineLvl w:val="9"/>
    </w:pPr>
    <w:rPr>
      <w:rFonts w:ascii="Cambria" w:hAnsi="Cambria"/>
      <w:b/>
      <w:bCs/>
      <w:color w:val="365F91"/>
      <w:szCs w:val="28"/>
    </w:rPr>
  </w:style>
  <w:style w:type="character" w:customStyle="1" w:styleId="Estilo1Char">
    <w:name w:val="Estilo1 Char"/>
    <w:link w:val="Estilo1"/>
    <w:uiPriority w:val="99"/>
    <w:semiHidden/>
    <w:locked/>
    <w:rsid w:val="0093535C"/>
    <w:rPr>
      <w:rFonts w:ascii="Arial" w:hAnsi="Arial" w:cs="Arial"/>
      <w:bCs/>
      <w:sz w:val="28"/>
      <w:szCs w:val="24"/>
    </w:rPr>
  </w:style>
  <w:style w:type="paragraph" w:customStyle="1" w:styleId="Estilo1">
    <w:name w:val="Estilo1"/>
    <w:basedOn w:val="Ttulo1"/>
    <w:link w:val="Estilo1Char"/>
    <w:uiPriority w:val="99"/>
    <w:semiHidden/>
    <w:qFormat/>
    <w:rsid w:val="0093535C"/>
    <w:pPr>
      <w:numPr>
        <w:numId w:val="3"/>
      </w:numPr>
      <w:jc w:val="both"/>
    </w:pPr>
    <w:rPr>
      <w:rFonts w:ascii="Arial" w:hAnsi="Arial" w:cs="Arial"/>
      <w:bCs/>
    </w:rPr>
  </w:style>
  <w:style w:type="character" w:customStyle="1" w:styleId="Estilo11Char">
    <w:name w:val="Estilo1.1 Char"/>
    <w:link w:val="Estilo11"/>
    <w:uiPriority w:val="99"/>
    <w:semiHidden/>
    <w:locked/>
    <w:rsid w:val="0093535C"/>
  </w:style>
  <w:style w:type="paragraph" w:customStyle="1" w:styleId="Estilo11">
    <w:name w:val="Estilo1.1"/>
    <w:basedOn w:val="Estilo1"/>
    <w:link w:val="Estilo11Char"/>
    <w:uiPriority w:val="99"/>
    <w:semiHidden/>
    <w:qFormat/>
    <w:rsid w:val="0093535C"/>
    <w:pPr>
      <w:numPr>
        <w:ilvl w:val="1"/>
        <w:numId w:val="4"/>
      </w:numPr>
    </w:pPr>
    <w:rPr>
      <w:rFonts w:ascii="Times New Roman" w:hAnsi="Times New Roman" w:cs="Times New Roman"/>
      <w:bCs w:val="0"/>
      <w:sz w:val="20"/>
      <w:szCs w:val="20"/>
    </w:rPr>
  </w:style>
  <w:style w:type="paragraph" w:styleId="Sumrio2">
    <w:name w:val="toc 2"/>
    <w:basedOn w:val="Normal"/>
    <w:next w:val="Normal"/>
    <w:autoRedefine/>
    <w:uiPriority w:val="39"/>
    <w:unhideWhenUsed/>
    <w:qFormat/>
    <w:rsid w:val="00E35322"/>
    <w:pPr>
      <w:spacing w:after="100"/>
      <w:ind w:left="240"/>
    </w:pPr>
  </w:style>
  <w:style w:type="table" w:customStyle="1" w:styleId="TableNormal">
    <w:name w:val="Table Normal"/>
    <w:uiPriority w:val="2"/>
    <w:semiHidden/>
    <w:unhideWhenUsed/>
    <w:qFormat/>
    <w:rsid w:val="00EF236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har"/>
    <w:qFormat/>
    <w:pPr>
      <w:keepNext/>
      <w:outlineLvl w:val="0"/>
    </w:pPr>
    <w:rPr>
      <w:rFonts w:ascii="Century Schoolbook" w:hAnsi="Century Schoolbook"/>
      <w:sz w:val="28"/>
    </w:rPr>
  </w:style>
  <w:style w:type="paragraph" w:styleId="Ttulo2">
    <w:name w:val="heading 2"/>
    <w:basedOn w:val="Normal"/>
    <w:next w:val="Normal"/>
    <w:link w:val="Ttulo2Char"/>
    <w:uiPriority w:val="9"/>
    <w:semiHidden/>
    <w:unhideWhenUsed/>
    <w:qFormat/>
    <w:rsid w:val="0093535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uiPriority w:val="9"/>
    <w:semiHidden/>
    <w:unhideWhenUsed/>
    <w:qFormat/>
    <w:rsid w:val="0093535C"/>
    <w:pPr>
      <w:keepNext/>
      <w:keepLines/>
      <w:spacing w:before="200"/>
      <w:outlineLvl w:val="2"/>
    </w:pPr>
    <w:rPr>
      <w:rFonts w:ascii="Cambria" w:hAnsi="Cambria"/>
      <w:b/>
      <w:bCs/>
      <w:color w:val="4F81BD"/>
    </w:rPr>
  </w:style>
  <w:style w:type="paragraph" w:styleId="Ttulo4">
    <w:name w:val="heading 4"/>
    <w:basedOn w:val="Normal"/>
    <w:next w:val="Normal"/>
    <w:link w:val="Ttulo4Char"/>
    <w:uiPriority w:val="9"/>
    <w:semiHidden/>
    <w:unhideWhenUsed/>
    <w:qFormat/>
    <w:rsid w:val="0093535C"/>
    <w:pPr>
      <w:keepNext/>
      <w:keepLines/>
      <w:spacing w:before="200"/>
      <w:outlineLvl w:val="3"/>
    </w:pPr>
    <w:rPr>
      <w:rFonts w:ascii="Cambria" w:hAnsi="Cambria"/>
      <w:b/>
      <w:bCs/>
      <w:i/>
      <w:iCs/>
      <w:color w:val="4F81BD"/>
    </w:rPr>
  </w:style>
  <w:style w:type="paragraph" w:styleId="Ttulo8">
    <w:name w:val="heading 8"/>
    <w:basedOn w:val="Normal"/>
    <w:next w:val="Normal"/>
    <w:link w:val="Ttulo8Char"/>
    <w:uiPriority w:val="99"/>
    <w:qFormat/>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3535C"/>
    <w:rPr>
      <w:rFonts w:ascii="Century Schoolbook" w:hAnsi="Century Schoolbook"/>
      <w:sz w:val="28"/>
      <w:szCs w:val="24"/>
    </w:rPr>
  </w:style>
  <w:style w:type="character" w:customStyle="1" w:styleId="Ttulo2Char">
    <w:name w:val="Título 2 Char"/>
    <w:link w:val="Ttulo2"/>
    <w:uiPriority w:val="9"/>
    <w:semiHidden/>
    <w:rsid w:val="0093535C"/>
    <w:rPr>
      <w:rFonts w:ascii="Cambria" w:hAnsi="Cambria"/>
      <w:b/>
      <w:bCs/>
      <w:color w:val="4F81BD"/>
      <w:sz w:val="26"/>
      <w:szCs w:val="26"/>
    </w:rPr>
  </w:style>
  <w:style w:type="character" w:customStyle="1" w:styleId="Ttulo3Char">
    <w:name w:val="Título 3 Char"/>
    <w:link w:val="Ttulo3"/>
    <w:uiPriority w:val="9"/>
    <w:semiHidden/>
    <w:rsid w:val="0093535C"/>
    <w:rPr>
      <w:rFonts w:ascii="Cambria" w:hAnsi="Cambria"/>
      <w:b/>
      <w:bCs/>
      <w:color w:val="4F81BD"/>
      <w:sz w:val="24"/>
      <w:szCs w:val="24"/>
    </w:rPr>
  </w:style>
  <w:style w:type="character" w:customStyle="1" w:styleId="Ttulo4Char">
    <w:name w:val="Título 4 Char"/>
    <w:link w:val="Ttulo4"/>
    <w:uiPriority w:val="9"/>
    <w:semiHidden/>
    <w:rsid w:val="0093535C"/>
    <w:rPr>
      <w:rFonts w:ascii="Cambria" w:hAnsi="Cambria"/>
      <w:b/>
      <w:bCs/>
      <w:i/>
      <w:iCs/>
      <w:color w:val="4F81BD"/>
      <w:sz w:val="24"/>
      <w:szCs w:val="24"/>
    </w:rPr>
  </w:style>
  <w:style w:type="character" w:customStyle="1" w:styleId="Ttulo8Char">
    <w:name w:val="Título 8 Char"/>
    <w:link w:val="Ttulo8"/>
    <w:uiPriority w:val="99"/>
    <w:rsid w:val="0093535C"/>
    <w:rPr>
      <w:i/>
      <w:iCs/>
      <w:sz w:val="24"/>
      <w:szCs w:val="24"/>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link w:val="Cabealho"/>
    <w:uiPriority w:val="99"/>
    <w:rsid w:val="00A727C8"/>
    <w:rPr>
      <w:sz w:val="24"/>
      <w:szCs w:val="24"/>
    </w:rPr>
  </w:style>
  <w:style w:type="paragraph" w:styleId="Rodap">
    <w:name w:val="footer"/>
    <w:basedOn w:val="Normal"/>
    <w:link w:val="RodapChar"/>
    <w:uiPriority w:val="99"/>
    <w:rsid w:val="009576B5"/>
    <w:pPr>
      <w:pBdr>
        <w:top w:val="single" w:sz="12" w:space="1" w:color="auto"/>
      </w:pBdr>
      <w:tabs>
        <w:tab w:val="center" w:pos="4419"/>
        <w:tab w:val="right" w:pos="8838"/>
      </w:tabs>
      <w:jc w:val="right"/>
    </w:pPr>
    <w:rPr>
      <w:rFonts w:ascii="Arial" w:hAnsi="Arial" w:cs="Arial"/>
      <w:sz w:val="16"/>
      <w:szCs w:val="16"/>
    </w:rPr>
  </w:style>
  <w:style w:type="character" w:customStyle="1" w:styleId="RodapChar">
    <w:name w:val="Rodapé Char"/>
    <w:link w:val="Rodap"/>
    <w:uiPriority w:val="99"/>
    <w:rsid w:val="00A727C8"/>
    <w:rPr>
      <w:rFonts w:ascii="Arial" w:hAnsi="Arial" w:cs="Arial"/>
      <w:sz w:val="16"/>
      <w:szCs w:val="16"/>
    </w:rPr>
  </w:style>
  <w:style w:type="character" w:styleId="Nmerodepgina">
    <w:name w:val="page number"/>
    <w:basedOn w:val="Fontepargpadro"/>
  </w:style>
  <w:style w:type="paragraph" w:customStyle="1" w:styleId="textos">
    <w:name w:val="textos"/>
    <w:basedOn w:val="Normal"/>
    <w:uiPriority w:val="99"/>
    <w:rsid w:val="0080262F"/>
    <w:pPr>
      <w:spacing w:before="100" w:beforeAutospacing="1" w:after="100" w:afterAutospacing="1"/>
    </w:pPr>
    <w:rPr>
      <w:rFonts w:ascii="Verdana" w:hAnsi="Verdana"/>
      <w:color w:val="333333"/>
      <w:sz w:val="17"/>
      <w:szCs w:val="17"/>
    </w:rPr>
  </w:style>
  <w:style w:type="paragraph" w:styleId="Numerada">
    <w:name w:val="List Number"/>
    <w:basedOn w:val="Normal"/>
    <w:uiPriority w:val="99"/>
    <w:pPr>
      <w:numPr>
        <w:numId w:val="1"/>
      </w:numPr>
      <w:tabs>
        <w:tab w:val="left" w:pos="709"/>
      </w:tabs>
      <w:jc w:val="both"/>
    </w:pPr>
    <w:rPr>
      <w:b/>
    </w:rPr>
  </w:style>
  <w:style w:type="paragraph" w:styleId="Numerada2">
    <w:name w:val="List Number 2"/>
    <w:basedOn w:val="Normal"/>
    <w:uiPriority w:val="99"/>
    <w:pPr>
      <w:numPr>
        <w:numId w:val="2"/>
      </w:numPr>
    </w:pPr>
  </w:style>
  <w:style w:type="paragraph" w:styleId="Corpodetexto">
    <w:name w:val="Body Text"/>
    <w:basedOn w:val="Normal"/>
    <w:link w:val="CorpodetextoChar"/>
    <w:rPr>
      <w:rFonts w:ascii="Bookman Old Style" w:hAnsi="Bookman Old Style"/>
      <w:b/>
    </w:rPr>
  </w:style>
  <w:style w:type="character" w:customStyle="1" w:styleId="CorpodetextoChar">
    <w:name w:val="Corpo de texto Char"/>
    <w:link w:val="Corpodetexto"/>
    <w:rsid w:val="0093535C"/>
    <w:rPr>
      <w:rFonts w:ascii="Bookman Old Style" w:hAnsi="Bookman Old Style"/>
      <w:b/>
      <w:sz w:val="24"/>
      <w:szCs w:val="24"/>
    </w:rPr>
  </w:style>
  <w:style w:type="paragraph" w:styleId="Recuodecorpodetexto">
    <w:name w:val="Body Text Indent"/>
    <w:basedOn w:val="Normal"/>
    <w:link w:val="RecuodecorpodetextoChar"/>
    <w:uiPriority w:val="99"/>
    <w:pPr>
      <w:spacing w:after="120"/>
      <w:ind w:left="283"/>
    </w:pPr>
  </w:style>
  <w:style w:type="character" w:customStyle="1" w:styleId="RecuodecorpodetextoChar">
    <w:name w:val="Recuo de corpo de texto Char"/>
    <w:link w:val="Recuodecorpodetexto"/>
    <w:uiPriority w:val="99"/>
    <w:rsid w:val="0093535C"/>
    <w:rPr>
      <w:sz w:val="24"/>
      <w:szCs w:val="24"/>
    </w:rPr>
  </w:style>
  <w:style w:type="paragraph" w:styleId="Corpodetexto2">
    <w:name w:val="Body Text 2"/>
    <w:basedOn w:val="Normal"/>
    <w:link w:val="Corpodetexto2Char"/>
    <w:uiPriority w:val="99"/>
    <w:pPr>
      <w:spacing w:after="120" w:line="480" w:lineRule="auto"/>
    </w:pPr>
  </w:style>
  <w:style w:type="character" w:customStyle="1" w:styleId="Corpodetexto2Char">
    <w:name w:val="Corpo de texto 2 Char"/>
    <w:link w:val="Corpodetexto2"/>
    <w:uiPriority w:val="99"/>
    <w:rsid w:val="0093535C"/>
    <w:rPr>
      <w:sz w:val="24"/>
      <w:szCs w:val="24"/>
    </w:rPr>
  </w:style>
  <w:style w:type="character" w:customStyle="1" w:styleId="textosbold1">
    <w:name w:val="textosbold1"/>
    <w:rsid w:val="0080262F"/>
    <w:rPr>
      <w:rFonts w:ascii="Verdana" w:hAnsi="Verdana" w:hint="default"/>
      <w:b/>
      <w:bCs/>
      <w:color w:val="333333"/>
      <w:sz w:val="17"/>
      <w:szCs w:val="17"/>
    </w:rPr>
  </w:style>
  <w:style w:type="paragraph" w:styleId="NormalWeb">
    <w:name w:val="Normal (Web)"/>
    <w:basedOn w:val="Normal"/>
    <w:uiPriority w:val="99"/>
    <w:semiHidden/>
    <w:unhideWhenUsed/>
    <w:rsid w:val="009573B2"/>
    <w:pPr>
      <w:spacing w:before="100" w:beforeAutospacing="1" w:after="100" w:afterAutospacing="1"/>
    </w:pPr>
  </w:style>
  <w:style w:type="paragraph" w:styleId="PargrafodaLista">
    <w:name w:val="List Paragraph"/>
    <w:basedOn w:val="Normal"/>
    <w:uiPriority w:val="34"/>
    <w:qFormat/>
    <w:rsid w:val="00E321D7"/>
    <w:pPr>
      <w:ind w:left="708"/>
    </w:pPr>
  </w:style>
  <w:style w:type="paragraph" w:styleId="Textodebalo">
    <w:name w:val="Balloon Text"/>
    <w:basedOn w:val="Normal"/>
    <w:link w:val="TextodebaloChar"/>
    <w:uiPriority w:val="99"/>
    <w:semiHidden/>
    <w:unhideWhenUsed/>
    <w:rsid w:val="00A727C8"/>
    <w:rPr>
      <w:rFonts w:ascii="Tahoma" w:hAnsi="Tahoma" w:cs="Tahoma"/>
      <w:sz w:val="16"/>
      <w:szCs w:val="16"/>
    </w:rPr>
  </w:style>
  <w:style w:type="character" w:customStyle="1" w:styleId="TextodebaloChar">
    <w:name w:val="Texto de balão Char"/>
    <w:link w:val="Textodebalo"/>
    <w:uiPriority w:val="99"/>
    <w:semiHidden/>
    <w:rsid w:val="00A727C8"/>
    <w:rPr>
      <w:rFonts w:ascii="Tahoma" w:hAnsi="Tahoma" w:cs="Tahoma"/>
      <w:sz w:val="16"/>
      <w:szCs w:val="16"/>
    </w:rPr>
  </w:style>
  <w:style w:type="table" w:styleId="Tabelacomgrade">
    <w:name w:val="Table Grid"/>
    <w:basedOn w:val="Tabelanormal"/>
    <w:rsid w:val="00A727C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E418CD"/>
    <w:rPr>
      <w:color w:val="0000FF"/>
      <w:u w:val="single"/>
    </w:rPr>
  </w:style>
  <w:style w:type="paragraph" w:styleId="Remissivo1">
    <w:name w:val="index 1"/>
    <w:basedOn w:val="Normal"/>
    <w:next w:val="Normal"/>
    <w:autoRedefine/>
    <w:uiPriority w:val="99"/>
    <w:semiHidden/>
    <w:unhideWhenUsed/>
    <w:rsid w:val="0093535C"/>
    <w:pPr>
      <w:ind w:left="240" w:hanging="240"/>
    </w:pPr>
  </w:style>
  <w:style w:type="paragraph" w:styleId="Sumrio1">
    <w:name w:val="toc 1"/>
    <w:basedOn w:val="Normal"/>
    <w:next w:val="Normal"/>
    <w:autoRedefine/>
    <w:uiPriority w:val="39"/>
    <w:unhideWhenUsed/>
    <w:qFormat/>
    <w:rsid w:val="006F6646"/>
    <w:pPr>
      <w:tabs>
        <w:tab w:val="left" w:pos="284"/>
      </w:tabs>
      <w:spacing w:after="100"/>
      <w:ind w:left="284"/>
    </w:pPr>
    <w:rPr>
      <w:noProof/>
      <w:sz w:val="21"/>
      <w:szCs w:val="21"/>
    </w:rPr>
  </w:style>
  <w:style w:type="paragraph" w:styleId="Sumrio8">
    <w:name w:val="toc 8"/>
    <w:basedOn w:val="Normal"/>
    <w:next w:val="Normal"/>
    <w:autoRedefine/>
    <w:uiPriority w:val="39"/>
    <w:semiHidden/>
    <w:unhideWhenUsed/>
    <w:rsid w:val="0093535C"/>
    <w:pPr>
      <w:spacing w:after="100" w:line="276" w:lineRule="auto"/>
      <w:ind w:left="1540"/>
    </w:pPr>
    <w:rPr>
      <w:rFonts w:ascii="Calibri" w:hAnsi="Calibri"/>
      <w:sz w:val="22"/>
      <w:szCs w:val="22"/>
    </w:rPr>
  </w:style>
  <w:style w:type="paragraph" w:styleId="Sumrio9">
    <w:name w:val="toc 9"/>
    <w:basedOn w:val="Normal"/>
    <w:next w:val="Normal"/>
    <w:autoRedefine/>
    <w:uiPriority w:val="39"/>
    <w:semiHidden/>
    <w:unhideWhenUsed/>
    <w:rsid w:val="0093535C"/>
    <w:pPr>
      <w:spacing w:after="100" w:line="276" w:lineRule="auto"/>
      <w:ind w:left="1760"/>
    </w:pPr>
    <w:rPr>
      <w:rFonts w:ascii="Calibri" w:hAnsi="Calibri"/>
      <w:sz w:val="22"/>
      <w:szCs w:val="22"/>
    </w:rPr>
  </w:style>
  <w:style w:type="paragraph" w:styleId="CabealhodoSumrio">
    <w:name w:val="TOC Heading"/>
    <w:basedOn w:val="Ttulo1"/>
    <w:next w:val="Normal"/>
    <w:uiPriority w:val="39"/>
    <w:semiHidden/>
    <w:unhideWhenUsed/>
    <w:qFormat/>
    <w:rsid w:val="0093535C"/>
    <w:pPr>
      <w:keepLines/>
      <w:spacing w:before="480" w:line="276" w:lineRule="auto"/>
      <w:outlineLvl w:val="9"/>
    </w:pPr>
    <w:rPr>
      <w:rFonts w:ascii="Cambria" w:hAnsi="Cambria"/>
      <w:b/>
      <w:bCs/>
      <w:color w:val="365F91"/>
      <w:szCs w:val="28"/>
    </w:rPr>
  </w:style>
  <w:style w:type="character" w:customStyle="1" w:styleId="Estilo1Char">
    <w:name w:val="Estilo1 Char"/>
    <w:link w:val="Estilo1"/>
    <w:uiPriority w:val="99"/>
    <w:semiHidden/>
    <w:locked/>
    <w:rsid w:val="0093535C"/>
    <w:rPr>
      <w:rFonts w:ascii="Arial" w:hAnsi="Arial" w:cs="Arial"/>
      <w:bCs/>
      <w:sz w:val="28"/>
      <w:szCs w:val="24"/>
    </w:rPr>
  </w:style>
  <w:style w:type="paragraph" w:customStyle="1" w:styleId="Estilo1">
    <w:name w:val="Estilo1"/>
    <w:basedOn w:val="Ttulo1"/>
    <w:link w:val="Estilo1Char"/>
    <w:uiPriority w:val="99"/>
    <w:semiHidden/>
    <w:qFormat/>
    <w:rsid w:val="0093535C"/>
    <w:pPr>
      <w:numPr>
        <w:numId w:val="3"/>
      </w:numPr>
      <w:jc w:val="both"/>
    </w:pPr>
    <w:rPr>
      <w:rFonts w:ascii="Arial" w:hAnsi="Arial" w:cs="Arial"/>
      <w:bCs/>
    </w:rPr>
  </w:style>
  <w:style w:type="character" w:customStyle="1" w:styleId="Estilo11Char">
    <w:name w:val="Estilo1.1 Char"/>
    <w:link w:val="Estilo11"/>
    <w:uiPriority w:val="99"/>
    <w:semiHidden/>
    <w:locked/>
    <w:rsid w:val="0093535C"/>
  </w:style>
  <w:style w:type="paragraph" w:customStyle="1" w:styleId="Estilo11">
    <w:name w:val="Estilo1.1"/>
    <w:basedOn w:val="Estilo1"/>
    <w:link w:val="Estilo11Char"/>
    <w:uiPriority w:val="99"/>
    <w:semiHidden/>
    <w:qFormat/>
    <w:rsid w:val="0093535C"/>
    <w:pPr>
      <w:numPr>
        <w:ilvl w:val="1"/>
        <w:numId w:val="4"/>
      </w:numPr>
    </w:pPr>
    <w:rPr>
      <w:rFonts w:ascii="Times New Roman" w:hAnsi="Times New Roman" w:cs="Times New Roman"/>
      <w:bCs w:val="0"/>
      <w:sz w:val="20"/>
      <w:szCs w:val="20"/>
    </w:rPr>
  </w:style>
  <w:style w:type="paragraph" w:styleId="Sumrio2">
    <w:name w:val="toc 2"/>
    <w:basedOn w:val="Normal"/>
    <w:next w:val="Normal"/>
    <w:autoRedefine/>
    <w:uiPriority w:val="39"/>
    <w:unhideWhenUsed/>
    <w:qFormat/>
    <w:rsid w:val="00E35322"/>
    <w:pPr>
      <w:spacing w:after="100"/>
      <w:ind w:left="240"/>
    </w:pPr>
  </w:style>
  <w:style w:type="table" w:customStyle="1" w:styleId="TableNormal">
    <w:name w:val="Table Normal"/>
    <w:uiPriority w:val="2"/>
    <w:semiHidden/>
    <w:unhideWhenUsed/>
    <w:qFormat/>
    <w:rsid w:val="00EF236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6159">
      <w:bodyDiv w:val="1"/>
      <w:marLeft w:val="0"/>
      <w:marRight w:val="0"/>
      <w:marTop w:val="0"/>
      <w:marBottom w:val="0"/>
      <w:divBdr>
        <w:top w:val="none" w:sz="0" w:space="0" w:color="auto"/>
        <w:left w:val="none" w:sz="0" w:space="0" w:color="auto"/>
        <w:bottom w:val="none" w:sz="0" w:space="0" w:color="auto"/>
        <w:right w:val="none" w:sz="0" w:space="0" w:color="auto"/>
      </w:divBdr>
    </w:div>
    <w:div w:id="641622312">
      <w:bodyDiv w:val="1"/>
      <w:marLeft w:val="0"/>
      <w:marRight w:val="0"/>
      <w:marTop w:val="0"/>
      <w:marBottom w:val="0"/>
      <w:divBdr>
        <w:top w:val="none" w:sz="0" w:space="0" w:color="auto"/>
        <w:left w:val="none" w:sz="0" w:space="0" w:color="auto"/>
        <w:bottom w:val="none" w:sz="0" w:space="0" w:color="auto"/>
        <w:right w:val="none" w:sz="0" w:space="0" w:color="auto"/>
      </w:divBdr>
    </w:div>
    <w:div w:id="658192864">
      <w:bodyDiv w:val="1"/>
      <w:marLeft w:val="0"/>
      <w:marRight w:val="0"/>
      <w:marTop w:val="0"/>
      <w:marBottom w:val="0"/>
      <w:divBdr>
        <w:top w:val="none" w:sz="0" w:space="0" w:color="auto"/>
        <w:left w:val="none" w:sz="0" w:space="0" w:color="auto"/>
        <w:bottom w:val="none" w:sz="0" w:space="0" w:color="auto"/>
        <w:right w:val="none" w:sz="0" w:space="0" w:color="auto"/>
      </w:divBdr>
    </w:div>
    <w:div w:id="753285511">
      <w:bodyDiv w:val="1"/>
      <w:marLeft w:val="0"/>
      <w:marRight w:val="0"/>
      <w:marTop w:val="0"/>
      <w:marBottom w:val="0"/>
      <w:divBdr>
        <w:top w:val="none" w:sz="0" w:space="0" w:color="auto"/>
        <w:left w:val="none" w:sz="0" w:space="0" w:color="auto"/>
        <w:bottom w:val="none" w:sz="0" w:space="0" w:color="auto"/>
        <w:right w:val="none" w:sz="0" w:space="0" w:color="auto"/>
      </w:divBdr>
    </w:div>
    <w:div w:id="783302606">
      <w:bodyDiv w:val="1"/>
      <w:marLeft w:val="0"/>
      <w:marRight w:val="0"/>
      <w:marTop w:val="0"/>
      <w:marBottom w:val="0"/>
      <w:divBdr>
        <w:top w:val="none" w:sz="0" w:space="0" w:color="auto"/>
        <w:left w:val="none" w:sz="0" w:space="0" w:color="auto"/>
        <w:bottom w:val="none" w:sz="0" w:space="0" w:color="auto"/>
        <w:right w:val="none" w:sz="0" w:space="0" w:color="auto"/>
      </w:divBdr>
    </w:div>
    <w:div w:id="805777638">
      <w:bodyDiv w:val="1"/>
      <w:marLeft w:val="0"/>
      <w:marRight w:val="0"/>
      <w:marTop w:val="0"/>
      <w:marBottom w:val="0"/>
      <w:divBdr>
        <w:top w:val="none" w:sz="0" w:space="0" w:color="auto"/>
        <w:left w:val="none" w:sz="0" w:space="0" w:color="auto"/>
        <w:bottom w:val="none" w:sz="0" w:space="0" w:color="auto"/>
        <w:right w:val="none" w:sz="0" w:space="0" w:color="auto"/>
      </w:divBdr>
    </w:div>
    <w:div w:id="857892167">
      <w:bodyDiv w:val="1"/>
      <w:marLeft w:val="0"/>
      <w:marRight w:val="0"/>
      <w:marTop w:val="0"/>
      <w:marBottom w:val="0"/>
      <w:divBdr>
        <w:top w:val="none" w:sz="0" w:space="0" w:color="auto"/>
        <w:left w:val="none" w:sz="0" w:space="0" w:color="auto"/>
        <w:bottom w:val="none" w:sz="0" w:space="0" w:color="auto"/>
        <w:right w:val="none" w:sz="0" w:space="0" w:color="auto"/>
      </w:divBdr>
    </w:div>
    <w:div w:id="998002784">
      <w:bodyDiv w:val="1"/>
      <w:marLeft w:val="0"/>
      <w:marRight w:val="0"/>
      <w:marTop w:val="0"/>
      <w:marBottom w:val="0"/>
      <w:divBdr>
        <w:top w:val="none" w:sz="0" w:space="0" w:color="auto"/>
        <w:left w:val="none" w:sz="0" w:space="0" w:color="auto"/>
        <w:bottom w:val="none" w:sz="0" w:space="0" w:color="auto"/>
        <w:right w:val="none" w:sz="0" w:space="0" w:color="auto"/>
      </w:divBdr>
    </w:div>
    <w:div w:id="1190608079">
      <w:bodyDiv w:val="1"/>
      <w:marLeft w:val="0"/>
      <w:marRight w:val="0"/>
      <w:marTop w:val="0"/>
      <w:marBottom w:val="0"/>
      <w:divBdr>
        <w:top w:val="none" w:sz="0" w:space="0" w:color="auto"/>
        <w:left w:val="none" w:sz="0" w:space="0" w:color="auto"/>
        <w:bottom w:val="none" w:sz="0" w:space="0" w:color="auto"/>
        <w:right w:val="none" w:sz="0" w:space="0" w:color="auto"/>
      </w:divBdr>
    </w:div>
    <w:div w:id="1252592111">
      <w:bodyDiv w:val="1"/>
      <w:marLeft w:val="0"/>
      <w:marRight w:val="0"/>
      <w:marTop w:val="0"/>
      <w:marBottom w:val="0"/>
      <w:divBdr>
        <w:top w:val="none" w:sz="0" w:space="0" w:color="auto"/>
        <w:left w:val="none" w:sz="0" w:space="0" w:color="auto"/>
        <w:bottom w:val="none" w:sz="0" w:space="0" w:color="auto"/>
        <w:right w:val="none" w:sz="0" w:space="0" w:color="auto"/>
      </w:divBdr>
    </w:div>
    <w:div w:id="1288926378">
      <w:bodyDiv w:val="1"/>
      <w:marLeft w:val="0"/>
      <w:marRight w:val="0"/>
      <w:marTop w:val="0"/>
      <w:marBottom w:val="0"/>
      <w:divBdr>
        <w:top w:val="none" w:sz="0" w:space="0" w:color="auto"/>
        <w:left w:val="none" w:sz="0" w:space="0" w:color="auto"/>
        <w:bottom w:val="none" w:sz="0" w:space="0" w:color="auto"/>
        <w:right w:val="none" w:sz="0" w:space="0" w:color="auto"/>
      </w:divBdr>
    </w:div>
    <w:div w:id="1516722195">
      <w:bodyDiv w:val="1"/>
      <w:marLeft w:val="0"/>
      <w:marRight w:val="0"/>
      <w:marTop w:val="0"/>
      <w:marBottom w:val="0"/>
      <w:divBdr>
        <w:top w:val="none" w:sz="0" w:space="0" w:color="auto"/>
        <w:left w:val="none" w:sz="0" w:space="0" w:color="auto"/>
        <w:bottom w:val="none" w:sz="0" w:space="0" w:color="auto"/>
        <w:right w:val="none" w:sz="0" w:space="0" w:color="auto"/>
      </w:divBdr>
    </w:div>
    <w:div w:id="1562867830">
      <w:bodyDiv w:val="1"/>
      <w:marLeft w:val="0"/>
      <w:marRight w:val="0"/>
      <w:marTop w:val="0"/>
      <w:marBottom w:val="0"/>
      <w:divBdr>
        <w:top w:val="none" w:sz="0" w:space="0" w:color="auto"/>
        <w:left w:val="none" w:sz="0" w:space="0" w:color="auto"/>
        <w:bottom w:val="none" w:sz="0" w:space="0" w:color="auto"/>
        <w:right w:val="none" w:sz="0" w:space="0" w:color="auto"/>
      </w:divBdr>
    </w:div>
    <w:div w:id="1563247704">
      <w:bodyDiv w:val="1"/>
      <w:marLeft w:val="0"/>
      <w:marRight w:val="0"/>
      <w:marTop w:val="0"/>
      <w:marBottom w:val="0"/>
      <w:divBdr>
        <w:top w:val="none" w:sz="0" w:space="0" w:color="auto"/>
        <w:left w:val="none" w:sz="0" w:space="0" w:color="auto"/>
        <w:bottom w:val="none" w:sz="0" w:space="0" w:color="auto"/>
        <w:right w:val="none" w:sz="0" w:space="0" w:color="auto"/>
      </w:divBdr>
    </w:div>
    <w:div w:id="1723021400">
      <w:bodyDiv w:val="1"/>
      <w:marLeft w:val="0"/>
      <w:marRight w:val="0"/>
      <w:marTop w:val="0"/>
      <w:marBottom w:val="0"/>
      <w:divBdr>
        <w:top w:val="none" w:sz="0" w:space="0" w:color="auto"/>
        <w:left w:val="none" w:sz="0" w:space="0" w:color="auto"/>
        <w:bottom w:val="none" w:sz="0" w:space="0" w:color="auto"/>
        <w:right w:val="none" w:sz="0" w:space="0" w:color="auto"/>
      </w:divBdr>
    </w:div>
    <w:div w:id="1743214568">
      <w:bodyDiv w:val="1"/>
      <w:marLeft w:val="0"/>
      <w:marRight w:val="0"/>
      <w:marTop w:val="0"/>
      <w:marBottom w:val="0"/>
      <w:divBdr>
        <w:top w:val="none" w:sz="0" w:space="0" w:color="auto"/>
        <w:left w:val="none" w:sz="0" w:space="0" w:color="auto"/>
        <w:bottom w:val="none" w:sz="0" w:space="0" w:color="auto"/>
        <w:right w:val="none" w:sz="0" w:space="0" w:color="auto"/>
      </w:divBdr>
    </w:div>
    <w:div w:id="1803115597">
      <w:bodyDiv w:val="1"/>
      <w:marLeft w:val="0"/>
      <w:marRight w:val="0"/>
      <w:marTop w:val="0"/>
      <w:marBottom w:val="0"/>
      <w:divBdr>
        <w:top w:val="none" w:sz="0" w:space="0" w:color="auto"/>
        <w:left w:val="none" w:sz="0" w:space="0" w:color="auto"/>
        <w:bottom w:val="none" w:sz="0" w:space="0" w:color="auto"/>
        <w:right w:val="none" w:sz="0" w:space="0" w:color="auto"/>
      </w:divBdr>
    </w:div>
    <w:div w:id="1870995832">
      <w:bodyDiv w:val="1"/>
      <w:marLeft w:val="0"/>
      <w:marRight w:val="0"/>
      <w:marTop w:val="0"/>
      <w:marBottom w:val="0"/>
      <w:divBdr>
        <w:top w:val="none" w:sz="0" w:space="0" w:color="auto"/>
        <w:left w:val="none" w:sz="0" w:space="0" w:color="auto"/>
        <w:bottom w:val="none" w:sz="0" w:space="0" w:color="auto"/>
        <w:right w:val="none" w:sz="0" w:space="0" w:color="auto"/>
      </w:divBdr>
    </w:div>
    <w:div w:id="1901355789">
      <w:bodyDiv w:val="1"/>
      <w:marLeft w:val="0"/>
      <w:marRight w:val="0"/>
      <w:marTop w:val="0"/>
      <w:marBottom w:val="0"/>
      <w:divBdr>
        <w:top w:val="none" w:sz="0" w:space="0" w:color="auto"/>
        <w:left w:val="none" w:sz="0" w:space="0" w:color="auto"/>
        <w:bottom w:val="none" w:sz="0" w:space="0" w:color="auto"/>
        <w:right w:val="none" w:sz="0" w:space="0" w:color="auto"/>
      </w:divBdr>
    </w:div>
    <w:div w:id="209639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ouvidoria@frum.com.br" TargetMode="External"/><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nfe_fiscal@frum.com.br" TargetMode="External"/><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hyperlink" Target="http://www.ethos.org.br/" TargetMode="External"/><Relationship Id="rId19" Type="http://schemas.openxmlformats.org/officeDocument/2006/relationships/oleObject" Target="embeddings/oleObject4.bin"/><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1.w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M.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4977D-FC6B-48CA-9B6E-2E67F57CE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emplate>
  <TotalTime>853</TotalTime>
  <Pages>28</Pages>
  <Words>6854</Words>
  <Characters>42900</Characters>
  <Application>Microsoft Office Word</Application>
  <DocSecurity>0</DocSecurity>
  <Lines>357</Lines>
  <Paragraphs>99</Paragraphs>
  <ScaleCrop>false</ScaleCrop>
  <HeadingPairs>
    <vt:vector size="2" baseType="variant">
      <vt:variant>
        <vt:lpstr>Título</vt:lpstr>
      </vt:variant>
      <vt:variant>
        <vt:i4>1</vt:i4>
      </vt:variant>
    </vt:vector>
  </HeadingPairs>
  <TitlesOfParts>
    <vt:vector size="1" baseType="lpstr">
      <vt:lpstr>Controle de Revisões</vt:lpstr>
    </vt:vector>
  </TitlesOfParts>
  <Company>Home</Company>
  <LinksUpToDate>false</LinksUpToDate>
  <CharactersWithSpaces>49655</CharactersWithSpaces>
  <SharedDoc>false</SharedDoc>
  <HLinks>
    <vt:vector size="300" baseType="variant">
      <vt:variant>
        <vt:i4>3014761</vt:i4>
      </vt:variant>
      <vt:variant>
        <vt:i4>306</vt:i4>
      </vt:variant>
      <vt:variant>
        <vt:i4>0</vt:i4>
      </vt:variant>
      <vt:variant>
        <vt:i4>5</vt:i4>
      </vt:variant>
      <vt:variant>
        <vt:lpwstr>mailto:nfe_fiscal@frum.com.br</vt:lpwstr>
      </vt:variant>
      <vt:variant>
        <vt:lpwstr/>
      </vt:variant>
      <vt:variant>
        <vt:i4>1048651</vt:i4>
      </vt:variant>
      <vt:variant>
        <vt:i4>291</vt:i4>
      </vt:variant>
      <vt:variant>
        <vt:i4>0</vt:i4>
      </vt:variant>
      <vt:variant>
        <vt:i4>5</vt:i4>
      </vt:variant>
      <vt:variant>
        <vt:lpwstr>http://www.ethos.org.br/</vt:lpwstr>
      </vt:variant>
      <vt:variant>
        <vt:lpwstr/>
      </vt:variant>
      <vt:variant>
        <vt:i4>14024716</vt:i4>
      </vt:variant>
      <vt:variant>
        <vt:i4>284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_Toc365024903</vt:lpwstr>
      </vt:variant>
      <vt:variant>
        <vt:i4>14024716</vt:i4>
      </vt:variant>
      <vt:variant>
        <vt:i4>278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_Toc365024902</vt:lpwstr>
      </vt:variant>
      <vt:variant>
        <vt:i4>14024716</vt:i4>
      </vt:variant>
      <vt:variant>
        <vt:i4>272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_Toc365024901</vt:lpwstr>
      </vt:variant>
      <vt:variant>
        <vt:i4>14024716</vt:i4>
      </vt:variant>
      <vt:variant>
        <vt:i4>266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_Toc365024900</vt:lpwstr>
      </vt:variant>
      <vt:variant>
        <vt:i4>14614541</vt:i4>
      </vt:variant>
      <vt:variant>
        <vt:i4>260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_Toc365024899</vt:lpwstr>
      </vt:variant>
      <vt:variant>
        <vt:i4>14614541</vt:i4>
      </vt:variant>
      <vt:variant>
        <vt:i4>254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_Toc365024898</vt:lpwstr>
      </vt:variant>
      <vt:variant>
        <vt:i4>14614541</vt:i4>
      </vt:variant>
      <vt:variant>
        <vt:i4>248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_Toc365024897</vt:lpwstr>
      </vt:variant>
      <vt:variant>
        <vt:i4>14614541</vt:i4>
      </vt:variant>
      <vt:variant>
        <vt:i4>242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_Toc365024896</vt:lpwstr>
      </vt:variant>
      <vt:variant>
        <vt:i4>14614541</vt:i4>
      </vt:variant>
      <vt:variant>
        <vt:i4>236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_Toc365024895</vt:lpwstr>
      </vt:variant>
      <vt:variant>
        <vt:i4>14614541</vt:i4>
      </vt:variant>
      <vt:variant>
        <vt:i4>230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_Toc365024894</vt:lpwstr>
      </vt:variant>
      <vt:variant>
        <vt:i4>14614541</vt:i4>
      </vt:variant>
      <vt:variant>
        <vt:i4>224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_Toc365024893</vt:lpwstr>
      </vt:variant>
      <vt:variant>
        <vt:i4>14614541</vt:i4>
      </vt:variant>
      <vt:variant>
        <vt:i4>218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_Toc365024892</vt:lpwstr>
      </vt:variant>
      <vt:variant>
        <vt:i4>14614541</vt:i4>
      </vt:variant>
      <vt:variant>
        <vt:i4>212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_Toc365024891</vt:lpwstr>
      </vt:variant>
      <vt:variant>
        <vt:i4>14614541</vt:i4>
      </vt:variant>
      <vt:variant>
        <vt:i4>206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_Toc365024890</vt:lpwstr>
      </vt:variant>
      <vt:variant>
        <vt:i4>14549005</vt:i4>
      </vt:variant>
      <vt:variant>
        <vt:i4>200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_Toc365024889</vt:lpwstr>
      </vt:variant>
      <vt:variant>
        <vt:i4>14549005</vt:i4>
      </vt:variant>
      <vt:variant>
        <vt:i4>194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_Toc365024888</vt:lpwstr>
      </vt:variant>
      <vt:variant>
        <vt:i4>14549005</vt:i4>
      </vt:variant>
      <vt:variant>
        <vt:i4>188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_Toc365024887</vt:lpwstr>
      </vt:variant>
      <vt:variant>
        <vt:i4>14549005</vt:i4>
      </vt:variant>
      <vt:variant>
        <vt:i4>182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_Toc365024886</vt:lpwstr>
      </vt:variant>
      <vt:variant>
        <vt:i4>14549005</vt:i4>
      </vt:variant>
      <vt:variant>
        <vt:i4>176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_Toc365024885</vt:lpwstr>
      </vt:variant>
      <vt:variant>
        <vt:i4>14549005</vt:i4>
      </vt:variant>
      <vt:variant>
        <vt:i4>170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_Toc365024884</vt:lpwstr>
      </vt:variant>
      <vt:variant>
        <vt:i4>14549005</vt:i4>
      </vt:variant>
      <vt:variant>
        <vt:i4>164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_Toc365024883</vt:lpwstr>
      </vt:variant>
      <vt:variant>
        <vt:i4>14549005</vt:i4>
      </vt:variant>
      <vt:variant>
        <vt:i4>158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_Toc365024882</vt:lpwstr>
      </vt:variant>
      <vt:variant>
        <vt:i4>14549005</vt:i4>
      </vt:variant>
      <vt:variant>
        <vt:i4>152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_Toc365024881</vt:lpwstr>
      </vt:variant>
      <vt:variant>
        <vt:i4>14549005</vt:i4>
      </vt:variant>
      <vt:variant>
        <vt:i4>146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_Toc365024880</vt:lpwstr>
      </vt:variant>
      <vt:variant>
        <vt:i4>13697037</vt:i4>
      </vt:variant>
      <vt:variant>
        <vt:i4>140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_Toc365024879</vt:lpwstr>
      </vt:variant>
      <vt:variant>
        <vt:i4>13697037</vt:i4>
      </vt:variant>
      <vt:variant>
        <vt:i4>134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_Toc365024878</vt:lpwstr>
      </vt:variant>
      <vt:variant>
        <vt:i4>13697037</vt:i4>
      </vt:variant>
      <vt:variant>
        <vt:i4>128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_Toc365024877</vt:lpwstr>
      </vt:variant>
      <vt:variant>
        <vt:i4>13697037</vt:i4>
      </vt:variant>
      <vt:variant>
        <vt:i4>122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_Toc365024876</vt:lpwstr>
      </vt:variant>
      <vt:variant>
        <vt:i4>13697037</vt:i4>
      </vt:variant>
      <vt:variant>
        <vt:i4>116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_Toc365024875</vt:lpwstr>
      </vt:variant>
      <vt:variant>
        <vt:i4>13697037</vt:i4>
      </vt:variant>
      <vt:variant>
        <vt:i4>110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_Toc365024874</vt:lpwstr>
      </vt:variant>
      <vt:variant>
        <vt:i4>13697037</vt:i4>
      </vt:variant>
      <vt:variant>
        <vt:i4>104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_Toc365024873</vt:lpwstr>
      </vt:variant>
      <vt:variant>
        <vt:i4>13697037</vt:i4>
      </vt:variant>
      <vt:variant>
        <vt:i4>98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_Toc365024872</vt:lpwstr>
      </vt:variant>
      <vt:variant>
        <vt:i4>13697037</vt:i4>
      </vt:variant>
      <vt:variant>
        <vt:i4>92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_Toc365024871</vt:lpwstr>
      </vt:variant>
      <vt:variant>
        <vt:i4>13697037</vt:i4>
      </vt:variant>
      <vt:variant>
        <vt:i4>86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_Toc365024870</vt:lpwstr>
      </vt:variant>
      <vt:variant>
        <vt:i4>13631501</vt:i4>
      </vt:variant>
      <vt:variant>
        <vt:i4>80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_Toc365024869</vt:lpwstr>
      </vt:variant>
      <vt:variant>
        <vt:i4>13631501</vt:i4>
      </vt:variant>
      <vt:variant>
        <vt:i4>74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_Toc365024868</vt:lpwstr>
      </vt:variant>
      <vt:variant>
        <vt:i4>13631501</vt:i4>
      </vt:variant>
      <vt:variant>
        <vt:i4>68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_Toc365024867</vt:lpwstr>
      </vt:variant>
      <vt:variant>
        <vt:i4>13631501</vt:i4>
      </vt:variant>
      <vt:variant>
        <vt:i4>62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_Toc365024866</vt:lpwstr>
      </vt:variant>
      <vt:variant>
        <vt:i4>13631501</vt:i4>
      </vt:variant>
      <vt:variant>
        <vt:i4>56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_Toc365024865</vt:lpwstr>
      </vt:variant>
      <vt:variant>
        <vt:i4>13631501</vt:i4>
      </vt:variant>
      <vt:variant>
        <vt:i4>50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_Toc365024864</vt:lpwstr>
      </vt:variant>
      <vt:variant>
        <vt:i4>13631501</vt:i4>
      </vt:variant>
      <vt:variant>
        <vt:i4>44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_Toc365024863</vt:lpwstr>
      </vt:variant>
      <vt:variant>
        <vt:i4>13631501</vt:i4>
      </vt:variant>
      <vt:variant>
        <vt:i4>38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_Toc365024862</vt:lpwstr>
      </vt:variant>
      <vt:variant>
        <vt:i4>13631501</vt:i4>
      </vt:variant>
      <vt:variant>
        <vt:i4>32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_Toc365024861</vt:lpwstr>
      </vt:variant>
      <vt:variant>
        <vt:i4>13631501</vt:i4>
      </vt:variant>
      <vt:variant>
        <vt:i4>26</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_Toc365024860</vt:lpwstr>
      </vt:variant>
      <vt:variant>
        <vt:i4>13828109</vt:i4>
      </vt:variant>
      <vt:variant>
        <vt:i4>20</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_Toc365024859</vt:lpwstr>
      </vt:variant>
      <vt:variant>
        <vt:i4>13828109</vt:i4>
      </vt:variant>
      <vt:variant>
        <vt:i4>14</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_Toc365024858</vt:lpwstr>
      </vt:variant>
      <vt:variant>
        <vt:i4>13828109</vt:i4>
      </vt:variant>
      <vt:variant>
        <vt:i4>8</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_Toc365024857</vt:lpwstr>
      </vt:variant>
      <vt:variant>
        <vt:i4>13828109</vt:i4>
      </vt:variant>
      <vt:variant>
        <vt:i4>2</vt:i4>
      </vt:variant>
      <vt:variant>
        <vt:i4>0</vt:i4>
      </vt:variant>
      <vt:variant>
        <vt:i4>5</vt:i4>
      </vt:variant>
      <vt:variant>
        <vt:lpwstr>G:\QUALIDADE\QUALIDADE\COLABORADORES DA QUALIDADE\WALDIR OLIVEIRA\DIVERSOS 2012\PASTA SGI\1 - PROCEDIMENTO NOVOS P SGI  2011\1 - MANUAL LANÇADO NO SIGA\M 0500 - Manual de Requisitos para Fornecedores e Prestadores de Serviços (Revisão 14.08.2013).docx</vt:lpwstr>
      </vt:variant>
      <vt:variant>
        <vt:lpwstr>_Toc365024856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Controle de Revisões</dc:title>
  <dc:creator>Waldir Oliveira</dc:creator>
  <cp:lastModifiedBy>Kleber Pereira Novais</cp:lastModifiedBy>
  <cp:revision>25</cp:revision>
  <cp:lastPrinted>2022-04-01T14:50:00Z</cp:lastPrinted>
  <dcterms:created xsi:type="dcterms:W3CDTF">2021-12-29T19:40:00Z</dcterms:created>
  <dcterms:modified xsi:type="dcterms:W3CDTF">2022-04-08T14:37:00Z</dcterms:modified>
</cp:coreProperties>
</file>